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9"/>
        <w:rPr>
          <w:rFonts w:ascii="宋体" w:hAnsi="宋体"/>
          <w:b/>
          <w:color w:val="auto"/>
          <w:sz w:val="72"/>
          <w:szCs w:val="72"/>
          <w:lang w:eastAsia="zh-CN"/>
        </w:rPr>
      </w:pPr>
    </w:p>
    <w:p>
      <w:pPr>
        <w:pStyle w:val="9"/>
        <w:rPr>
          <w:rFonts w:ascii="宋体" w:hAnsi="宋体"/>
          <w:b/>
          <w:color w:val="auto"/>
          <w:sz w:val="72"/>
          <w:szCs w:val="72"/>
          <w:lang w:eastAsia="zh-CN"/>
        </w:rPr>
      </w:pPr>
    </w:p>
    <w:p>
      <w:pPr>
        <w:pStyle w:val="9"/>
        <w:rPr>
          <w:rFonts w:hint="eastAsia" w:ascii="宋体" w:hAnsi="宋体" w:cs="宋体"/>
          <w:b/>
          <w:color w:val="auto"/>
          <w:sz w:val="72"/>
          <w:szCs w:val="72"/>
          <w:lang w:val="en-US" w:eastAsia="zh-CN"/>
        </w:rPr>
      </w:pPr>
      <w:bookmarkStart w:id="8" w:name="_GoBack"/>
      <w:r>
        <w:rPr>
          <w:rFonts w:hint="eastAsia" w:ascii="宋体" w:hAnsi="宋体" w:cs="宋体"/>
          <w:b/>
          <w:color w:val="auto"/>
          <w:sz w:val="72"/>
          <w:szCs w:val="72"/>
          <w:lang w:val="en-US" w:eastAsia="zh-CN"/>
        </w:rPr>
        <w:t>1m³配料罐</w:t>
      </w:r>
    </w:p>
    <w:p>
      <w:pPr>
        <w:pStyle w:val="9"/>
        <w:rPr>
          <w:rFonts w:ascii="宋体" w:hAnsi="宋体" w:cs="宋体"/>
          <w:b/>
          <w:bCs/>
          <w:color w:val="auto"/>
          <w:sz w:val="72"/>
          <w:szCs w:val="72"/>
          <w:lang w:eastAsia="zh-CN"/>
        </w:rPr>
      </w:pPr>
      <w:r>
        <w:rPr>
          <w:rFonts w:hint="eastAsia" w:ascii="宋体" w:hAnsi="宋体" w:cs="宋体"/>
          <w:b/>
          <w:bCs/>
          <w:color w:val="auto"/>
          <w:sz w:val="72"/>
          <w:szCs w:val="72"/>
          <w:lang w:eastAsia="zh-CN"/>
        </w:rPr>
        <w:t>用</w:t>
      </w:r>
    </w:p>
    <w:p>
      <w:pPr>
        <w:pStyle w:val="9"/>
        <w:rPr>
          <w:rFonts w:ascii="宋体" w:hAnsi="宋体" w:cs="宋体"/>
          <w:b/>
          <w:bCs/>
          <w:color w:val="auto"/>
          <w:sz w:val="72"/>
          <w:szCs w:val="72"/>
          <w:lang w:eastAsia="zh-CN"/>
        </w:rPr>
      </w:pPr>
      <w:r>
        <w:rPr>
          <w:rFonts w:hint="eastAsia" w:ascii="宋体" w:hAnsi="宋体" w:cs="宋体"/>
          <w:b/>
          <w:bCs/>
          <w:color w:val="auto"/>
          <w:sz w:val="72"/>
          <w:szCs w:val="72"/>
          <w:lang w:eastAsia="zh-CN"/>
        </w:rPr>
        <w:t>户</w:t>
      </w:r>
    </w:p>
    <w:p>
      <w:pPr>
        <w:pStyle w:val="9"/>
        <w:rPr>
          <w:rFonts w:ascii="宋体" w:hAnsi="宋体" w:cs="宋体"/>
          <w:b/>
          <w:bCs/>
          <w:color w:val="auto"/>
          <w:sz w:val="72"/>
          <w:szCs w:val="72"/>
          <w:lang w:eastAsia="zh-CN"/>
        </w:rPr>
      </w:pPr>
      <w:r>
        <w:rPr>
          <w:rFonts w:hint="eastAsia" w:ascii="宋体" w:hAnsi="宋体" w:cs="宋体"/>
          <w:b/>
          <w:bCs/>
          <w:color w:val="auto"/>
          <w:sz w:val="72"/>
          <w:szCs w:val="72"/>
          <w:lang w:eastAsia="zh-CN"/>
        </w:rPr>
        <w:t>需</w:t>
      </w:r>
    </w:p>
    <w:p>
      <w:pPr>
        <w:pStyle w:val="9"/>
        <w:rPr>
          <w:rFonts w:ascii="宋体" w:hAnsi="宋体" w:cs="宋体"/>
          <w:b/>
          <w:bCs/>
          <w:color w:val="auto"/>
          <w:sz w:val="72"/>
          <w:szCs w:val="72"/>
          <w:lang w:eastAsia="zh-CN"/>
        </w:rPr>
      </w:pPr>
      <w:r>
        <w:rPr>
          <w:rFonts w:hint="eastAsia" w:ascii="宋体" w:hAnsi="宋体" w:cs="宋体"/>
          <w:b/>
          <w:bCs/>
          <w:color w:val="auto"/>
          <w:sz w:val="72"/>
          <w:szCs w:val="72"/>
          <w:lang w:eastAsia="zh-CN"/>
        </w:rPr>
        <w:t>求</w:t>
      </w:r>
    </w:p>
    <w:p>
      <w:pPr>
        <w:pStyle w:val="9"/>
        <w:rPr>
          <w:rFonts w:ascii="宋体" w:hAnsi="宋体" w:cs="宋体"/>
          <w:b/>
          <w:bCs/>
          <w:color w:val="auto"/>
          <w:sz w:val="72"/>
          <w:szCs w:val="72"/>
          <w:lang w:eastAsia="zh-CN"/>
        </w:rPr>
      </w:pPr>
      <w:r>
        <w:rPr>
          <w:rFonts w:hint="eastAsia" w:ascii="宋体" w:hAnsi="宋体" w:cs="宋体"/>
          <w:b/>
          <w:bCs/>
          <w:color w:val="auto"/>
          <w:sz w:val="72"/>
          <w:szCs w:val="72"/>
          <w:lang w:eastAsia="zh-CN"/>
        </w:rPr>
        <w:t>描</w:t>
      </w:r>
    </w:p>
    <w:p>
      <w:pPr>
        <w:pStyle w:val="9"/>
        <w:rPr>
          <w:rFonts w:ascii="宋体" w:hAnsi="宋体" w:cs="宋体"/>
          <w:b/>
          <w:bCs/>
          <w:color w:val="auto"/>
          <w:sz w:val="72"/>
          <w:szCs w:val="72"/>
          <w:lang w:eastAsia="zh-CN"/>
        </w:rPr>
      </w:pPr>
      <w:r>
        <w:rPr>
          <w:rFonts w:hint="eastAsia" w:ascii="宋体" w:hAnsi="宋体" w:cs="宋体"/>
          <w:b/>
          <w:bCs/>
          <w:color w:val="auto"/>
          <w:sz w:val="72"/>
          <w:szCs w:val="72"/>
          <w:lang w:eastAsia="zh-CN"/>
        </w:rPr>
        <w:t>述</w:t>
      </w:r>
    </w:p>
    <w:p>
      <w:pPr>
        <w:jc w:val="center"/>
        <w:rPr>
          <w:rFonts w:ascii="宋体" w:hAnsi="宋体" w:cs="宋体"/>
          <w:b/>
          <w:bCs/>
          <w:color w:val="auto"/>
          <w:kern w:val="0"/>
          <w:sz w:val="52"/>
          <w:szCs w:val="52"/>
        </w:rPr>
      </w:pPr>
      <w:r>
        <w:rPr>
          <w:rFonts w:hint="eastAsia" w:ascii="宋体" w:hAnsi="宋体" w:cs="宋体"/>
          <w:b/>
          <w:bCs/>
          <w:color w:val="auto"/>
          <w:sz w:val="72"/>
          <w:szCs w:val="72"/>
        </w:rPr>
        <w:t>（URS）</w:t>
      </w:r>
    </w:p>
    <w:p>
      <w:pPr>
        <w:shd w:val="clear" w:color="auto" w:fill="FFFFFF"/>
        <w:snapToGrid w:val="0"/>
        <w:jc w:val="center"/>
        <w:rPr>
          <w:rFonts w:ascii="宋体" w:hAnsi="宋体" w:cs="宋体"/>
          <w:b/>
          <w:bCs/>
          <w:color w:val="auto"/>
          <w:kern w:val="0"/>
          <w:sz w:val="52"/>
          <w:szCs w:val="52"/>
        </w:rPr>
      </w:pPr>
    </w:p>
    <w:p>
      <w:pPr>
        <w:shd w:val="clear" w:color="auto" w:fill="FFFFFF"/>
        <w:snapToGrid w:val="0"/>
        <w:jc w:val="center"/>
        <w:rPr>
          <w:rFonts w:ascii="宋体" w:hAnsi="宋体" w:cs="宋体"/>
          <w:b/>
          <w:bCs/>
          <w:color w:val="auto"/>
          <w:kern w:val="0"/>
          <w:sz w:val="52"/>
          <w:szCs w:val="52"/>
        </w:rPr>
      </w:pPr>
    </w:p>
    <w:p>
      <w:pPr>
        <w:jc w:val="center"/>
        <w:rPr>
          <w:rFonts w:ascii="宋体" w:hAnsi="宋体" w:cs="宋体"/>
          <w:bCs/>
          <w:color w:val="auto"/>
          <w:sz w:val="52"/>
          <w:szCs w:val="52"/>
        </w:rPr>
      </w:pPr>
    </w:p>
    <w:p>
      <w:pPr>
        <w:jc w:val="center"/>
        <w:rPr>
          <w:rFonts w:ascii="宋体" w:hAnsi="宋体" w:cs="宋体"/>
          <w:b/>
          <w:color w:val="auto"/>
          <w:sz w:val="52"/>
          <w:szCs w:val="52"/>
          <w:lang w:val="en-GB"/>
        </w:rPr>
      </w:pPr>
      <w:r>
        <w:rPr>
          <w:rFonts w:hint="eastAsia" w:ascii="宋体" w:hAnsi="宋体" w:cs="宋体"/>
          <w:bCs/>
          <w:color w:val="auto"/>
          <w:sz w:val="52"/>
          <w:szCs w:val="52"/>
        </w:rPr>
        <w:t>20</w:t>
      </w:r>
      <w:r>
        <w:rPr>
          <w:rFonts w:hint="eastAsia" w:ascii="宋体" w:hAnsi="宋体" w:cs="宋体"/>
          <w:bCs/>
          <w:color w:val="auto"/>
          <w:sz w:val="52"/>
          <w:szCs w:val="52"/>
          <w:lang w:val="en-US" w:eastAsia="zh-CN"/>
        </w:rPr>
        <w:t>20</w:t>
      </w:r>
      <w:r>
        <w:rPr>
          <w:rFonts w:hint="eastAsia" w:ascii="宋体" w:hAnsi="宋体" w:cs="宋体"/>
          <w:bCs/>
          <w:color w:val="auto"/>
          <w:sz w:val="52"/>
          <w:szCs w:val="52"/>
          <w:lang w:val="en-GB"/>
        </w:rPr>
        <w:t xml:space="preserve">年 </w:t>
      </w:r>
      <w:r>
        <w:rPr>
          <w:rFonts w:hint="eastAsia" w:ascii="宋体" w:hAnsi="宋体" w:cs="宋体"/>
          <w:bCs/>
          <w:color w:val="auto"/>
          <w:sz w:val="52"/>
          <w:szCs w:val="52"/>
          <w:lang w:val="en-US" w:eastAsia="zh-CN"/>
        </w:rPr>
        <w:t>08</w:t>
      </w:r>
      <w:r>
        <w:rPr>
          <w:rFonts w:hint="eastAsia" w:ascii="宋体" w:hAnsi="宋体" w:cs="宋体"/>
          <w:bCs/>
          <w:color w:val="auto"/>
          <w:sz w:val="52"/>
          <w:szCs w:val="52"/>
          <w:lang w:val="en-GB"/>
        </w:rPr>
        <w:t xml:space="preserve"> 月</w:t>
      </w:r>
    </w:p>
    <w:p>
      <w:pPr>
        <w:rPr>
          <w:color w:val="auto"/>
          <w:sz w:val="52"/>
          <w:szCs w:val="52"/>
        </w:rPr>
      </w:pPr>
    </w:p>
    <w:p>
      <w:pPr>
        <w:spacing w:after="120" w:afterLines="50"/>
        <w:jc w:val="center"/>
        <w:rPr>
          <w:b/>
          <w:bCs/>
          <w:color w:val="auto"/>
          <w:szCs w:val="21"/>
        </w:rPr>
        <w:sectPr>
          <w:headerReference r:id="rId5" w:type="first"/>
          <w:headerReference r:id="rId3" w:type="default"/>
          <w:footerReference r:id="rId6" w:type="default"/>
          <w:headerReference r:id="rId4" w:type="even"/>
          <w:pgSz w:w="11906" w:h="16838"/>
          <w:pgMar w:top="1440" w:right="1080" w:bottom="1440" w:left="1080" w:header="851" w:footer="748" w:gutter="0"/>
          <w:pgBorders>
            <w:top w:val="none" w:color="auto" w:sz="0" w:space="0"/>
            <w:left w:val="none" w:color="auto" w:sz="0" w:space="0"/>
            <w:bottom w:val="none" w:color="auto" w:sz="0" w:space="0"/>
            <w:right w:val="none" w:color="auto" w:sz="0" w:space="0"/>
          </w:pgBorders>
          <w:cols w:space="720" w:num="1"/>
          <w:docGrid w:linePitch="312" w:charSpace="0"/>
        </w:sectPr>
      </w:pPr>
    </w:p>
    <w:p>
      <w:pPr>
        <w:pStyle w:val="2"/>
        <w:ind w:left="0" w:firstLine="0"/>
        <w:jc w:val="center"/>
        <w:rPr>
          <w:color w:val="auto"/>
        </w:rPr>
      </w:pPr>
      <w:r>
        <w:rPr>
          <w:rFonts w:hint="eastAsia" w:ascii="Times New Roman" w:hAnsi="Times New Roman"/>
          <w:b w:val="0"/>
          <w:bCs w:val="0"/>
          <w:color w:val="auto"/>
        </w:rPr>
        <w:t>用户需求标准审批表</w:t>
      </w:r>
    </w:p>
    <w:tbl>
      <w:tblPr>
        <w:tblStyle w:val="8"/>
        <w:tblpPr w:leftFromText="180" w:rightFromText="180" w:vertAnchor="text" w:tblpXSpec="center" w:tblpY="1"/>
        <w:tblOverlap w:val="never"/>
        <w:tblW w:w="982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31"/>
        <w:gridCol w:w="3317"/>
        <w:gridCol w:w="33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131" w:type="dxa"/>
            <w:shd w:val="clear" w:color="auto" w:fill="E0E0E0"/>
            <w:vAlign w:val="center"/>
          </w:tcPr>
          <w:p>
            <w:pPr>
              <w:spacing w:line="360" w:lineRule="auto"/>
              <w:ind w:left="-208" w:leftChars="-99" w:firstLine="207" w:firstLineChars="98"/>
              <w:jc w:val="center"/>
              <w:rPr>
                <w:b/>
                <w:color w:val="auto"/>
                <w:szCs w:val="22"/>
              </w:rPr>
            </w:pPr>
            <w:r>
              <w:rPr>
                <w:b/>
                <w:color w:val="auto"/>
                <w:szCs w:val="22"/>
              </w:rPr>
              <w:t>职责</w:t>
            </w:r>
          </w:p>
        </w:tc>
        <w:tc>
          <w:tcPr>
            <w:tcW w:w="3317" w:type="dxa"/>
            <w:shd w:val="clear" w:color="auto" w:fill="E0E0E0"/>
            <w:vAlign w:val="center"/>
          </w:tcPr>
          <w:p>
            <w:pPr>
              <w:spacing w:line="360" w:lineRule="auto"/>
              <w:jc w:val="center"/>
              <w:rPr>
                <w:b/>
                <w:color w:val="auto"/>
                <w:szCs w:val="22"/>
              </w:rPr>
            </w:pPr>
            <w:r>
              <w:rPr>
                <w:b/>
                <w:color w:val="auto"/>
                <w:szCs w:val="22"/>
              </w:rPr>
              <w:t>签名</w:t>
            </w:r>
          </w:p>
        </w:tc>
        <w:tc>
          <w:tcPr>
            <w:tcW w:w="3377" w:type="dxa"/>
            <w:shd w:val="clear" w:color="auto" w:fill="E0E0E0"/>
            <w:vAlign w:val="center"/>
          </w:tcPr>
          <w:p>
            <w:pPr>
              <w:spacing w:line="360" w:lineRule="auto"/>
              <w:jc w:val="center"/>
              <w:rPr>
                <w:b/>
                <w:color w:val="auto"/>
                <w:szCs w:val="22"/>
              </w:rPr>
            </w:pPr>
            <w:r>
              <w:rPr>
                <w:b/>
                <w:color w:val="auto"/>
                <w:szCs w:val="22"/>
              </w:rPr>
              <w:t>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131" w:type="dxa"/>
            <w:shd w:val="clear" w:color="auto" w:fill="E0E0E0"/>
            <w:vAlign w:val="center"/>
          </w:tcPr>
          <w:p>
            <w:pPr>
              <w:spacing w:line="360" w:lineRule="auto"/>
              <w:rPr>
                <w:color w:val="auto"/>
                <w:szCs w:val="22"/>
              </w:rPr>
            </w:pPr>
            <w:r>
              <w:rPr>
                <w:color w:val="auto"/>
                <w:szCs w:val="22"/>
              </w:rPr>
              <w:t>编写:</w:t>
            </w:r>
            <w:r>
              <w:rPr>
                <w:color w:val="auto"/>
                <w:szCs w:val="22"/>
              </w:rPr>
              <w:br w:type="textWrapping"/>
            </w:r>
            <w:r>
              <w:rPr>
                <w:color w:val="auto"/>
                <w:szCs w:val="22"/>
              </w:rPr>
              <w:br w:type="textWrapping"/>
            </w:r>
            <w:r>
              <w:rPr>
                <w:color w:val="auto"/>
                <w:szCs w:val="22"/>
              </w:rPr>
              <w:t xml:space="preserve">职位: </w:t>
            </w:r>
          </w:p>
        </w:tc>
        <w:tc>
          <w:tcPr>
            <w:tcW w:w="3317" w:type="dxa"/>
            <w:vAlign w:val="center"/>
          </w:tcPr>
          <w:p>
            <w:pPr>
              <w:spacing w:line="360" w:lineRule="auto"/>
              <w:rPr>
                <w:color w:val="auto"/>
                <w:szCs w:val="22"/>
              </w:rPr>
            </w:pPr>
          </w:p>
        </w:tc>
        <w:tc>
          <w:tcPr>
            <w:tcW w:w="3377" w:type="dxa"/>
            <w:vAlign w:val="center"/>
          </w:tcPr>
          <w:p>
            <w:pPr>
              <w:spacing w:line="360" w:lineRule="auto"/>
              <w:ind w:firstLine="630" w:firstLineChars="300"/>
              <w:rPr>
                <w:color w:val="auto"/>
                <w:szCs w:val="22"/>
              </w:rPr>
            </w:pPr>
            <w:r>
              <w:rPr>
                <w:color w:val="auto"/>
                <w:szCs w:val="22"/>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131" w:type="dxa"/>
            <w:shd w:val="clear" w:color="auto" w:fill="E0E0E0"/>
            <w:vAlign w:val="center"/>
          </w:tcPr>
          <w:p>
            <w:pPr>
              <w:spacing w:line="360" w:lineRule="auto"/>
              <w:rPr>
                <w:color w:val="auto"/>
                <w:szCs w:val="22"/>
              </w:rPr>
            </w:pPr>
            <w:r>
              <w:rPr>
                <w:color w:val="auto"/>
                <w:szCs w:val="22"/>
              </w:rPr>
              <w:t>审核:</w:t>
            </w:r>
            <w:r>
              <w:rPr>
                <w:color w:val="auto"/>
                <w:szCs w:val="22"/>
              </w:rPr>
              <w:br w:type="textWrapping"/>
            </w:r>
            <w:r>
              <w:rPr>
                <w:color w:val="auto"/>
                <w:szCs w:val="22"/>
              </w:rPr>
              <w:br w:type="textWrapping"/>
            </w:r>
            <w:r>
              <w:rPr>
                <w:color w:val="auto"/>
                <w:szCs w:val="22"/>
              </w:rPr>
              <w:t xml:space="preserve">职位: </w:t>
            </w:r>
          </w:p>
        </w:tc>
        <w:tc>
          <w:tcPr>
            <w:tcW w:w="3317" w:type="dxa"/>
            <w:vAlign w:val="center"/>
          </w:tcPr>
          <w:p>
            <w:pPr>
              <w:spacing w:line="360" w:lineRule="auto"/>
              <w:rPr>
                <w:color w:val="auto"/>
                <w:szCs w:val="22"/>
              </w:rPr>
            </w:pPr>
          </w:p>
        </w:tc>
        <w:tc>
          <w:tcPr>
            <w:tcW w:w="3377" w:type="dxa"/>
            <w:vAlign w:val="center"/>
          </w:tcPr>
          <w:p>
            <w:pPr>
              <w:spacing w:line="360" w:lineRule="auto"/>
              <w:ind w:firstLine="630" w:firstLineChars="300"/>
              <w:rPr>
                <w:color w:val="auto"/>
                <w:szCs w:val="22"/>
              </w:rPr>
            </w:pPr>
            <w:r>
              <w:rPr>
                <w:color w:val="auto"/>
                <w:szCs w:val="22"/>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131" w:type="dxa"/>
            <w:shd w:val="clear" w:color="auto" w:fill="E0E0E0"/>
            <w:vAlign w:val="center"/>
          </w:tcPr>
          <w:p>
            <w:pPr>
              <w:spacing w:line="360" w:lineRule="auto"/>
              <w:rPr>
                <w:color w:val="auto"/>
                <w:szCs w:val="22"/>
              </w:rPr>
            </w:pPr>
            <w:r>
              <w:rPr>
                <w:color w:val="auto"/>
                <w:szCs w:val="22"/>
              </w:rPr>
              <w:t>审核:</w:t>
            </w:r>
            <w:r>
              <w:rPr>
                <w:color w:val="auto"/>
                <w:szCs w:val="22"/>
              </w:rPr>
              <w:br w:type="textWrapping"/>
            </w:r>
            <w:r>
              <w:rPr>
                <w:color w:val="auto"/>
                <w:szCs w:val="22"/>
              </w:rPr>
              <w:br w:type="textWrapping"/>
            </w:r>
            <w:r>
              <w:rPr>
                <w:color w:val="auto"/>
                <w:szCs w:val="22"/>
              </w:rPr>
              <w:t xml:space="preserve">职位: </w:t>
            </w:r>
          </w:p>
        </w:tc>
        <w:tc>
          <w:tcPr>
            <w:tcW w:w="3317" w:type="dxa"/>
            <w:vAlign w:val="center"/>
          </w:tcPr>
          <w:p>
            <w:pPr>
              <w:spacing w:line="360" w:lineRule="auto"/>
              <w:rPr>
                <w:color w:val="auto"/>
                <w:szCs w:val="22"/>
              </w:rPr>
            </w:pPr>
          </w:p>
        </w:tc>
        <w:tc>
          <w:tcPr>
            <w:tcW w:w="3377" w:type="dxa"/>
            <w:vAlign w:val="center"/>
          </w:tcPr>
          <w:p>
            <w:pPr>
              <w:spacing w:line="360" w:lineRule="auto"/>
              <w:ind w:firstLine="630" w:firstLineChars="300"/>
              <w:rPr>
                <w:color w:val="auto"/>
                <w:szCs w:val="22"/>
              </w:rPr>
            </w:pPr>
            <w:r>
              <w:rPr>
                <w:color w:val="auto"/>
                <w:szCs w:val="22"/>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131" w:type="dxa"/>
            <w:shd w:val="clear" w:color="auto" w:fill="E0E0E0"/>
            <w:vAlign w:val="center"/>
          </w:tcPr>
          <w:p>
            <w:pPr>
              <w:spacing w:line="360" w:lineRule="auto"/>
              <w:rPr>
                <w:color w:val="auto"/>
                <w:szCs w:val="22"/>
              </w:rPr>
            </w:pPr>
            <w:r>
              <w:rPr>
                <w:color w:val="auto"/>
                <w:szCs w:val="22"/>
              </w:rPr>
              <w:t>审核:</w:t>
            </w:r>
            <w:r>
              <w:rPr>
                <w:color w:val="auto"/>
                <w:szCs w:val="22"/>
              </w:rPr>
              <w:br w:type="textWrapping"/>
            </w:r>
            <w:r>
              <w:rPr>
                <w:color w:val="auto"/>
                <w:szCs w:val="22"/>
              </w:rPr>
              <w:br w:type="textWrapping"/>
            </w:r>
            <w:r>
              <w:rPr>
                <w:color w:val="auto"/>
                <w:szCs w:val="22"/>
              </w:rPr>
              <w:t xml:space="preserve">职位: </w:t>
            </w:r>
          </w:p>
        </w:tc>
        <w:tc>
          <w:tcPr>
            <w:tcW w:w="3317" w:type="dxa"/>
            <w:vAlign w:val="center"/>
          </w:tcPr>
          <w:p>
            <w:pPr>
              <w:spacing w:line="360" w:lineRule="auto"/>
              <w:rPr>
                <w:color w:val="auto"/>
                <w:szCs w:val="22"/>
              </w:rPr>
            </w:pPr>
          </w:p>
        </w:tc>
        <w:tc>
          <w:tcPr>
            <w:tcW w:w="3377" w:type="dxa"/>
            <w:vAlign w:val="center"/>
          </w:tcPr>
          <w:p>
            <w:pPr>
              <w:spacing w:line="360" w:lineRule="auto"/>
              <w:ind w:firstLine="630" w:firstLineChars="300"/>
              <w:rPr>
                <w:color w:val="auto"/>
                <w:szCs w:val="22"/>
              </w:rPr>
            </w:pPr>
            <w:r>
              <w:rPr>
                <w:color w:val="auto"/>
                <w:szCs w:val="22"/>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131" w:type="dxa"/>
            <w:shd w:val="clear" w:color="auto" w:fill="E0E0E0"/>
            <w:vAlign w:val="center"/>
          </w:tcPr>
          <w:p>
            <w:pPr>
              <w:spacing w:line="360" w:lineRule="auto"/>
              <w:rPr>
                <w:color w:val="auto"/>
                <w:szCs w:val="22"/>
              </w:rPr>
            </w:pPr>
            <w:r>
              <w:rPr>
                <w:color w:val="auto"/>
                <w:szCs w:val="22"/>
              </w:rPr>
              <w:t>批准:</w:t>
            </w:r>
            <w:r>
              <w:rPr>
                <w:color w:val="auto"/>
                <w:szCs w:val="22"/>
              </w:rPr>
              <w:br w:type="textWrapping"/>
            </w:r>
            <w:r>
              <w:rPr>
                <w:color w:val="auto"/>
                <w:szCs w:val="22"/>
              </w:rPr>
              <w:br w:type="textWrapping"/>
            </w:r>
            <w:r>
              <w:rPr>
                <w:color w:val="auto"/>
                <w:szCs w:val="22"/>
              </w:rPr>
              <w:t xml:space="preserve">职位: </w:t>
            </w:r>
          </w:p>
        </w:tc>
        <w:tc>
          <w:tcPr>
            <w:tcW w:w="3317" w:type="dxa"/>
            <w:vAlign w:val="center"/>
          </w:tcPr>
          <w:p>
            <w:pPr>
              <w:spacing w:line="360" w:lineRule="auto"/>
              <w:rPr>
                <w:color w:val="auto"/>
                <w:szCs w:val="22"/>
              </w:rPr>
            </w:pPr>
          </w:p>
        </w:tc>
        <w:tc>
          <w:tcPr>
            <w:tcW w:w="3377" w:type="dxa"/>
            <w:vAlign w:val="center"/>
          </w:tcPr>
          <w:p>
            <w:pPr>
              <w:spacing w:line="360" w:lineRule="auto"/>
              <w:ind w:firstLine="630" w:firstLineChars="300"/>
              <w:rPr>
                <w:color w:val="auto"/>
                <w:szCs w:val="22"/>
              </w:rPr>
            </w:pPr>
            <w:r>
              <w:rPr>
                <w:color w:val="auto"/>
                <w:szCs w:val="22"/>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3131" w:type="dxa"/>
            <w:shd w:val="clear" w:color="auto" w:fill="E0E0E0"/>
            <w:vAlign w:val="center"/>
          </w:tcPr>
          <w:p>
            <w:pPr>
              <w:spacing w:line="360" w:lineRule="auto"/>
              <w:rPr>
                <w:color w:val="auto"/>
                <w:szCs w:val="22"/>
              </w:rPr>
            </w:pPr>
            <w:r>
              <w:rPr>
                <w:color w:val="auto"/>
                <w:szCs w:val="22"/>
              </w:rPr>
              <w:t>批准:</w:t>
            </w:r>
            <w:r>
              <w:rPr>
                <w:color w:val="auto"/>
                <w:szCs w:val="22"/>
              </w:rPr>
              <w:br w:type="textWrapping"/>
            </w:r>
            <w:r>
              <w:rPr>
                <w:color w:val="auto"/>
                <w:szCs w:val="22"/>
              </w:rPr>
              <w:br w:type="textWrapping"/>
            </w:r>
            <w:r>
              <w:rPr>
                <w:color w:val="auto"/>
                <w:szCs w:val="22"/>
              </w:rPr>
              <w:t xml:space="preserve">职位: </w:t>
            </w:r>
          </w:p>
        </w:tc>
        <w:tc>
          <w:tcPr>
            <w:tcW w:w="3317" w:type="dxa"/>
            <w:vAlign w:val="center"/>
          </w:tcPr>
          <w:p>
            <w:pPr>
              <w:spacing w:line="360" w:lineRule="auto"/>
              <w:rPr>
                <w:color w:val="auto"/>
                <w:szCs w:val="22"/>
              </w:rPr>
            </w:pPr>
          </w:p>
        </w:tc>
        <w:tc>
          <w:tcPr>
            <w:tcW w:w="3377" w:type="dxa"/>
            <w:vAlign w:val="center"/>
          </w:tcPr>
          <w:p>
            <w:pPr>
              <w:spacing w:line="360" w:lineRule="auto"/>
              <w:ind w:firstLine="630" w:firstLineChars="300"/>
              <w:rPr>
                <w:color w:val="auto"/>
                <w:szCs w:val="22"/>
              </w:rPr>
            </w:pPr>
            <w:r>
              <w:rPr>
                <w:color w:val="auto"/>
                <w:szCs w:val="22"/>
              </w:rPr>
              <w:t>年      月      日</w:t>
            </w:r>
          </w:p>
        </w:tc>
      </w:tr>
    </w:tbl>
    <w:p>
      <w:pPr>
        <w:pStyle w:val="3"/>
        <w:keepLines w:val="0"/>
        <w:widowControl/>
        <w:numPr>
          <w:ilvl w:val="1"/>
          <w:numId w:val="1"/>
        </w:numPr>
        <w:tabs>
          <w:tab w:val="left" w:pos="360"/>
          <w:tab w:val="clear" w:pos="960"/>
        </w:tabs>
        <w:spacing w:before="240" w:after="60" w:line="360" w:lineRule="auto"/>
        <w:ind w:left="284" w:hanging="284"/>
        <w:jc w:val="left"/>
        <w:rPr>
          <w:rFonts w:ascii="Times New Roman" w:hAnsi="Times New Roman"/>
          <w:color w:val="auto"/>
        </w:rPr>
      </w:pPr>
      <w:bookmarkStart w:id="0" w:name="_Toc422299812"/>
      <w:bookmarkStart w:id="1" w:name="_Toc260749302"/>
      <w:bookmarkStart w:id="2" w:name="_Toc234867558"/>
      <w:bookmarkStart w:id="3" w:name="_Toc195581214"/>
      <w:r>
        <w:rPr>
          <w:rFonts w:ascii="Times New Roman" w:hAnsi="Times New Roman" w:eastAsia="宋体"/>
          <w:color w:val="auto"/>
        </w:rPr>
        <w:t xml:space="preserve"> </w:t>
      </w:r>
      <w:r>
        <w:rPr>
          <w:rFonts w:ascii="Times New Roman" w:hAnsi="Times New Roman"/>
          <w:color w:val="auto"/>
        </w:rPr>
        <w:t>签字含义</w:t>
      </w:r>
      <w:bookmarkEnd w:id="0"/>
      <w:bookmarkEnd w:id="1"/>
      <w:bookmarkEnd w:id="2"/>
      <w:bookmarkEnd w:id="3"/>
    </w:p>
    <w:p>
      <w:pPr>
        <w:spacing w:line="360" w:lineRule="auto"/>
        <w:ind w:firstLine="424" w:firstLineChars="177"/>
        <w:rPr>
          <w:color w:val="auto"/>
          <w:sz w:val="24"/>
        </w:rPr>
      </w:pPr>
      <w:r>
        <w:rPr>
          <w:color w:val="auto"/>
          <w:sz w:val="24"/>
        </w:rPr>
        <w:t>审核者：具备专业知识对方案的内容和准确性进行评估。签字表明对该项目需求的审核是完整、技术方面正确并满足公司要求。</w:t>
      </w:r>
    </w:p>
    <w:p>
      <w:pPr>
        <w:spacing w:line="360" w:lineRule="auto"/>
        <w:ind w:firstLine="424" w:firstLineChars="177"/>
        <w:rPr>
          <w:b/>
          <w:bCs/>
          <w:color w:val="auto"/>
          <w:szCs w:val="21"/>
        </w:rPr>
      </w:pPr>
      <w:r>
        <w:rPr>
          <w:color w:val="auto"/>
          <w:sz w:val="24"/>
        </w:rPr>
        <w:t>批准者：批准表明该报告是充分的，确认该用户需求是满足</w:t>
      </w:r>
      <w:r>
        <w:rPr>
          <w:rFonts w:hint="eastAsia"/>
          <w:color w:val="auto"/>
          <w:sz w:val="24"/>
        </w:rPr>
        <w:t>陇西一方制药有限公司三车间建设</w:t>
      </w:r>
      <w:r>
        <w:rPr>
          <w:color w:val="auto"/>
          <w:sz w:val="24"/>
        </w:rPr>
        <w:t xml:space="preserve">项目要求。 </w:t>
      </w:r>
    </w:p>
    <w:p>
      <w:pPr>
        <w:numPr>
          <w:ilvl w:val="0"/>
          <w:numId w:val="2"/>
        </w:numPr>
        <w:autoSpaceDE w:val="0"/>
        <w:autoSpaceDN w:val="0"/>
        <w:adjustRightInd w:val="0"/>
        <w:spacing w:line="360" w:lineRule="auto"/>
        <w:jc w:val="left"/>
        <w:outlineLvl w:val="0"/>
        <w:rPr>
          <w:rFonts w:asciiTheme="minorEastAsia" w:hAnsiTheme="minorEastAsia" w:cstheme="minorEastAsia"/>
          <w:b/>
          <w:sz w:val="24"/>
        </w:rPr>
      </w:pPr>
      <w:r>
        <w:rPr>
          <w:rFonts w:hint="eastAsia" w:asciiTheme="minorEastAsia" w:hAnsiTheme="minorEastAsia" w:cstheme="minorEastAsia"/>
          <w:b/>
          <w:kern w:val="0"/>
          <w:sz w:val="24"/>
        </w:rPr>
        <w:t>综述</w:t>
      </w:r>
      <w:bookmarkStart w:id="4" w:name="_Toc405974418"/>
      <w:bookmarkStart w:id="5" w:name="_Toc326668762"/>
    </w:p>
    <w:p>
      <w:pPr>
        <w:numPr>
          <w:ilvl w:val="1"/>
          <w:numId w:val="3"/>
        </w:numPr>
        <w:autoSpaceDE w:val="0"/>
        <w:autoSpaceDN w:val="0"/>
        <w:adjustRightInd w:val="0"/>
        <w:spacing w:line="360" w:lineRule="auto"/>
        <w:jc w:val="left"/>
        <w:outlineLvl w:val="0"/>
        <w:rPr>
          <w:rFonts w:asciiTheme="minorEastAsia" w:hAnsiTheme="minorEastAsia" w:cstheme="minorEastAsia"/>
          <w:b/>
          <w:sz w:val="24"/>
        </w:rPr>
      </w:pPr>
      <w:r>
        <w:rPr>
          <w:rFonts w:hint="eastAsia" w:asciiTheme="minorEastAsia" w:hAnsiTheme="minorEastAsia" w:cstheme="minorEastAsia"/>
          <w:b/>
          <w:sz w:val="24"/>
        </w:rPr>
        <w:t>目的</w:t>
      </w:r>
      <w:bookmarkEnd w:id="4"/>
    </w:p>
    <w:bookmarkEnd w:id="5"/>
    <w:p>
      <w:pPr>
        <w:spacing w:line="360" w:lineRule="auto"/>
        <w:ind w:firstLine="480" w:firstLineChars="200"/>
        <w:rPr>
          <w:rFonts w:ascii="宋体" w:hAnsi="宋体" w:cs="宋体"/>
          <w:sz w:val="24"/>
        </w:rPr>
      </w:pPr>
      <w:r>
        <w:rPr>
          <w:rFonts w:hint="eastAsia" w:ascii="宋体" w:hAnsi="宋体"/>
          <w:sz w:val="24"/>
        </w:rPr>
        <w:t>对预购买的</w:t>
      </w:r>
      <w:r>
        <w:rPr>
          <w:rFonts w:hint="eastAsia" w:ascii="Calibri" w:hAnsi="Calibri"/>
          <w:sz w:val="24"/>
          <w:lang w:val="en-US" w:eastAsia="zh-CN"/>
        </w:rPr>
        <w:t>配料罐</w:t>
      </w:r>
      <w:r>
        <w:rPr>
          <w:rFonts w:hint="eastAsia" w:ascii="宋体" w:hAnsi="宋体"/>
          <w:sz w:val="24"/>
        </w:rPr>
        <w:t>提出</w:t>
      </w:r>
      <w:r>
        <w:rPr>
          <w:rFonts w:hint="eastAsia" w:ascii="宋体" w:hAnsi="宋体" w:cs="Arial"/>
          <w:sz w:val="24"/>
        </w:rPr>
        <w:t>URS</w:t>
      </w:r>
      <w:r>
        <w:rPr>
          <w:rFonts w:hint="eastAsia" w:ascii="宋体" w:hAnsi="宋体"/>
          <w:sz w:val="24"/>
        </w:rPr>
        <w:t>，可确保该设备符合GMP规范、安全及环保要求，符合国际通用标准及国家相关政策法规，符合生产工艺或产品质量要求。</w:t>
      </w:r>
    </w:p>
    <w:p>
      <w:pPr>
        <w:spacing w:line="360" w:lineRule="auto"/>
        <w:ind w:firstLine="480" w:firstLineChars="200"/>
        <w:rPr>
          <w:rFonts w:ascii="宋体" w:hAnsi="宋体" w:cs="Arial"/>
          <w:color w:val="000000"/>
          <w:sz w:val="24"/>
        </w:rPr>
      </w:pPr>
      <w:r>
        <w:rPr>
          <w:rFonts w:hint="eastAsia" w:ascii="宋体" w:hAnsi="宋体" w:cs="Arial"/>
          <w:color w:val="000000"/>
          <w:sz w:val="24"/>
        </w:rPr>
        <w:t>本用户需求标准从项目和系统的角度阐述了用户的具体需求，包括了用户对设备（系统）的工作流程与功能的要求，以及质量要求。该URS的内容将作为设备采购标准用以指导设备生产、采购的全过程。供应商应该提供可被证实的技术标准，以证明设备能够按需求参数稳定运行。若与设备的标准设计与制造中的技术参数不一致，供应商必须指出其标准与该用户需求标准的不符之处，以最终双方认可具体条款为准。</w:t>
      </w:r>
      <w:bookmarkStart w:id="6" w:name="_Toc405974419"/>
    </w:p>
    <w:p>
      <w:pPr>
        <w:numPr>
          <w:ilvl w:val="1"/>
          <w:numId w:val="3"/>
        </w:numPr>
        <w:autoSpaceDE w:val="0"/>
        <w:autoSpaceDN w:val="0"/>
        <w:adjustRightInd w:val="0"/>
        <w:spacing w:line="360" w:lineRule="auto"/>
        <w:jc w:val="left"/>
        <w:outlineLvl w:val="0"/>
        <w:rPr>
          <w:rFonts w:asciiTheme="minorEastAsia" w:hAnsiTheme="minorEastAsia" w:eastAsiaTheme="minorEastAsia" w:cstheme="minorEastAsia"/>
          <w:b/>
          <w:sz w:val="24"/>
        </w:rPr>
      </w:pPr>
      <w:r>
        <w:rPr>
          <w:rFonts w:hint="eastAsia" w:asciiTheme="minorEastAsia" w:hAnsiTheme="minorEastAsia" w:cstheme="minorEastAsia"/>
          <w:b/>
          <w:sz w:val="24"/>
        </w:rPr>
        <w:t>责任</w:t>
      </w:r>
      <w:bookmarkEnd w:id="6"/>
    </w:p>
    <w:p>
      <w:pPr>
        <w:spacing w:line="360" w:lineRule="auto"/>
        <w:ind w:firstLine="480" w:firstLineChars="200"/>
        <w:rPr>
          <w:rFonts w:ascii="宋体" w:hAnsi="宋体" w:cs="宋体"/>
          <w:kern w:val="0"/>
          <w:sz w:val="24"/>
        </w:rPr>
      </w:pPr>
      <w:r>
        <w:rPr>
          <w:rFonts w:hint="eastAsia" w:ascii="宋体" w:hAnsi="宋体" w:cs="宋体"/>
          <w:kern w:val="0"/>
          <w:sz w:val="24"/>
        </w:rPr>
        <w:t>需方对本URS的编制内容负责。供方需严格按照本URS所明确的法规标准、技术要求、服务要求，提供相关设备和服务，供方对需方所提供的URS负保密责任。</w:t>
      </w:r>
      <w:bookmarkStart w:id="7" w:name="_Toc405974421"/>
    </w:p>
    <w:p>
      <w:pPr>
        <w:numPr>
          <w:ilvl w:val="1"/>
          <w:numId w:val="3"/>
        </w:numPr>
        <w:autoSpaceDE w:val="0"/>
        <w:autoSpaceDN w:val="0"/>
        <w:adjustRightInd w:val="0"/>
        <w:spacing w:line="360" w:lineRule="auto"/>
        <w:jc w:val="left"/>
        <w:outlineLvl w:val="0"/>
        <w:rPr>
          <w:rFonts w:asciiTheme="minorEastAsia" w:hAnsiTheme="minorEastAsia" w:eastAsiaTheme="minorEastAsia" w:cstheme="minorEastAsia"/>
          <w:b/>
          <w:sz w:val="24"/>
        </w:rPr>
      </w:pPr>
      <w:r>
        <w:rPr>
          <w:rFonts w:hint="eastAsia" w:asciiTheme="minorEastAsia" w:hAnsiTheme="minorEastAsia" w:cstheme="minorEastAsia"/>
          <w:b/>
          <w:sz w:val="24"/>
        </w:rPr>
        <w:t>概</w:t>
      </w:r>
      <w:bookmarkEnd w:id="7"/>
      <w:r>
        <w:rPr>
          <w:rFonts w:hint="eastAsia" w:asciiTheme="minorEastAsia" w:hAnsiTheme="minorEastAsia" w:cstheme="minorEastAsia"/>
          <w:b/>
          <w:sz w:val="24"/>
        </w:rPr>
        <w:t>述</w:t>
      </w:r>
    </w:p>
    <w:p>
      <w:pPr>
        <w:spacing w:line="360" w:lineRule="auto"/>
        <w:ind w:firstLine="480" w:firstLineChars="200"/>
        <w:rPr>
          <w:rFonts w:ascii="宋体" w:hAnsi="宋体" w:cs="宋体"/>
          <w:sz w:val="24"/>
        </w:rPr>
      </w:pPr>
      <w:r>
        <w:rPr>
          <w:rFonts w:hint="eastAsia" w:ascii="宋体" w:hAnsi="宋体" w:cs="宋体"/>
          <w:sz w:val="24"/>
        </w:rPr>
        <w:t>此</w:t>
      </w:r>
      <w:r>
        <w:rPr>
          <w:rFonts w:hint="eastAsia" w:ascii="宋体" w:hAnsi="宋体" w:cs="宋体"/>
          <w:sz w:val="24"/>
          <w:lang w:val="en-US" w:eastAsia="zh-CN"/>
        </w:rPr>
        <w:t>配料罐</w:t>
      </w:r>
      <w:r>
        <w:rPr>
          <w:rFonts w:hint="eastAsia" w:ascii="宋体" w:hAnsi="宋体" w:cs="宋体"/>
          <w:kern w:val="0"/>
          <w:sz w:val="24"/>
        </w:rPr>
        <w:t>应能满足本公司提取车间中药</w:t>
      </w:r>
      <w:r>
        <w:rPr>
          <w:rFonts w:hint="eastAsia" w:ascii="宋体" w:hAnsi="宋体" w:cs="宋体"/>
          <w:kern w:val="0"/>
          <w:sz w:val="24"/>
          <w:lang w:val="en-US" w:eastAsia="zh-CN"/>
        </w:rPr>
        <w:t>浓缩液</w:t>
      </w:r>
      <w:r>
        <w:rPr>
          <w:rFonts w:hint="eastAsia" w:ascii="宋体" w:hAnsi="宋体" w:cs="宋体"/>
          <w:kern w:val="0"/>
          <w:sz w:val="24"/>
        </w:rPr>
        <w:t>临时贮存与周转的要求。</w:t>
      </w:r>
      <w:r>
        <w:rPr>
          <w:rFonts w:hint="eastAsia" w:ascii="宋体" w:hAnsi="宋体"/>
          <w:sz w:val="24"/>
        </w:rPr>
        <w:t>在使用中各项指标能满足本公司生产工艺</w:t>
      </w:r>
      <w:r>
        <w:rPr>
          <w:rFonts w:hint="eastAsia" w:ascii="宋体" w:hAnsi="宋体" w:cs="宋体"/>
          <w:sz w:val="24"/>
        </w:rPr>
        <w:t>和质量标准的要求。</w:t>
      </w:r>
    </w:p>
    <w:p>
      <w:pPr>
        <w:spacing w:line="360" w:lineRule="auto"/>
        <w:ind w:firstLine="480" w:firstLineChars="200"/>
        <w:rPr>
          <w:rFonts w:ascii="宋体" w:hAnsi="宋体" w:cs="宋体"/>
          <w:sz w:val="24"/>
        </w:rPr>
      </w:pPr>
      <w:r>
        <w:rPr>
          <w:rFonts w:hint="eastAsia" w:ascii="宋体" w:hAnsi="宋体" w:cs="宋体"/>
          <w:sz w:val="24"/>
        </w:rPr>
        <w:t>此项目需涵盖设备的设计、制造、供货、运输、交付、安装、测试、试运行、培训、文件、缺陷责任期、服务等全套内容，严格按照国家相关规范、技术标准进行设计、供货、安装和调试。</w:t>
      </w:r>
    </w:p>
    <w:p>
      <w:pPr>
        <w:spacing w:line="360" w:lineRule="auto"/>
        <w:ind w:firstLine="480" w:firstLineChars="200"/>
        <w:rPr>
          <w:rFonts w:ascii="宋体" w:hAnsi="宋体" w:cs="宋体"/>
          <w:sz w:val="24"/>
        </w:rPr>
      </w:pPr>
      <w:r>
        <w:rPr>
          <w:rFonts w:hint="eastAsia" w:ascii="宋体" w:hAnsi="宋体" w:cs="宋体"/>
          <w:sz w:val="24"/>
        </w:rPr>
        <w:t>全部设计和选材必须合理、适用、可靠、耐用先进、易操作、易清洁</w:t>
      </w:r>
      <w:r>
        <w:rPr>
          <w:rFonts w:hint="eastAsia" w:ascii="宋体" w:hAnsi="宋体" w:cs="宋体"/>
          <w:kern w:val="0"/>
          <w:sz w:val="24"/>
        </w:rPr>
        <w:t>防止交叉污染措施</w:t>
      </w:r>
      <w:r>
        <w:rPr>
          <w:rFonts w:hint="eastAsia" w:ascii="宋体" w:hAnsi="宋体" w:cs="宋体"/>
          <w:sz w:val="24"/>
        </w:rPr>
        <w:t>的原则。</w:t>
      </w:r>
    </w:p>
    <w:p>
      <w:pPr>
        <w:spacing w:line="360" w:lineRule="auto"/>
        <w:ind w:firstLine="480" w:firstLineChars="200"/>
        <w:rPr>
          <w:rFonts w:ascii="宋体" w:hAnsi="宋体" w:cs="宋体"/>
          <w:sz w:val="24"/>
        </w:rPr>
      </w:pPr>
      <w:r>
        <w:rPr>
          <w:rFonts w:hint="eastAsia" w:ascii="宋体" w:hAnsi="宋体" w:cs="宋体"/>
          <w:sz w:val="24"/>
        </w:rPr>
        <w:t>本设备生产制造使用的主要材料，须有产品合格证书或进口产品的厂家证明。</w:t>
      </w:r>
    </w:p>
    <w:p>
      <w:pPr>
        <w:spacing w:line="360" w:lineRule="auto"/>
        <w:ind w:firstLine="480" w:firstLineChars="200"/>
        <w:rPr>
          <w:rFonts w:hint="eastAsia" w:ascii="宋体" w:hAnsi="宋体" w:cs="宋体"/>
          <w:sz w:val="24"/>
        </w:rPr>
      </w:pPr>
      <w:r>
        <w:rPr>
          <w:rFonts w:hint="eastAsia" w:ascii="宋体" w:hAnsi="宋体" w:cs="宋体"/>
          <w:sz w:val="24"/>
        </w:rPr>
        <w:t>设计方案必须体现先进性、可靠性、可操作性、可维护性、符合GMP和URS要求。</w:t>
      </w:r>
    </w:p>
    <w:p>
      <w:pPr>
        <w:numPr>
          <w:ilvl w:val="0"/>
          <w:numId w:val="3"/>
        </w:numPr>
        <w:autoSpaceDE w:val="0"/>
        <w:autoSpaceDN w:val="0"/>
        <w:adjustRightInd w:val="0"/>
        <w:spacing w:line="360" w:lineRule="auto"/>
        <w:jc w:val="left"/>
        <w:outlineLvl w:val="0"/>
        <w:rPr>
          <w:rFonts w:asciiTheme="minorEastAsia" w:hAnsiTheme="minorEastAsia" w:cstheme="minorEastAsia"/>
          <w:b/>
          <w:kern w:val="0"/>
          <w:sz w:val="24"/>
        </w:rPr>
      </w:pPr>
      <w:r>
        <w:rPr>
          <w:rFonts w:hint="eastAsia" w:asciiTheme="minorEastAsia" w:hAnsiTheme="minorEastAsia" w:cstheme="minorEastAsia"/>
          <w:b/>
          <w:kern w:val="0"/>
          <w:sz w:val="24"/>
        </w:rPr>
        <w:t>设备要求</w:t>
      </w:r>
    </w:p>
    <w:p>
      <w:pPr>
        <w:numPr>
          <w:ilvl w:val="1"/>
          <w:numId w:val="3"/>
        </w:numPr>
        <w:autoSpaceDE w:val="0"/>
        <w:autoSpaceDN w:val="0"/>
        <w:adjustRightInd w:val="0"/>
        <w:spacing w:line="360" w:lineRule="auto"/>
        <w:jc w:val="left"/>
        <w:outlineLvl w:val="0"/>
        <w:rPr>
          <w:rFonts w:asciiTheme="minorEastAsia" w:hAnsiTheme="minorEastAsia" w:cstheme="minorEastAsia"/>
          <w:b/>
          <w:sz w:val="24"/>
        </w:rPr>
      </w:pPr>
      <w:r>
        <w:rPr>
          <w:rFonts w:hint="eastAsia" w:asciiTheme="minorEastAsia" w:hAnsiTheme="minorEastAsia" w:cstheme="minorEastAsia"/>
          <w:b/>
          <w:sz w:val="24"/>
        </w:rPr>
        <w:t>整体要求</w:t>
      </w:r>
    </w:p>
    <w:p>
      <w:pPr>
        <w:spacing w:line="360" w:lineRule="auto"/>
        <w:ind w:firstLine="480" w:firstLineChars="200"/>
        <w:rPr>
          <w:rFonts w:hint="eastAsia" w:ascii="宋体" w:hAnsi="宋体" w:cs="宋体"/>
          <w:sz w:val="24"/>
        </w:rPr>
      </w:pPr>
    </w:p>
    <w:tbl>
      <w:tblPr>
        <w:tblStyle w:val="8"/>
        <w:tblW w:w="9735" w:type="dxa"/>
        <w:jc w:val="center"/>
        <w:tblInd w:w="0" w:type="dxa"/>
        <w:tblLayout w:type="fixed"/>
        <w:tblCellMar>
          <w:top w:w="0" w:type="dxa"/>
          <w:left w:w="108" w:type="dxa"/>
          <w:bottom w:w="0" w:type="dxa"/>
          <w:right w:w="108" w:type="dxa"/>
        </w:tblCellMar>
      </w:tblPr>
      <w:tblGrid>
        <w:gridCol w:w="960"/>
        <w:gridCol w:w="7860"/>
        <w:gridCol w:w="915"/>
      </w:tblGrid>
      <w:tr>
        <w:tblPrEx>
          <w:tblLayout w:type="fixed"/>
          <w:tblCellMar>
            <w:top w:w="0" w:type="dxa"/>
            <w:left w:w="108" w:type="dxa"/>
            <w:bottom w:w="0" w:type="dxa"/>
            <w:right w:w="108" w:type="dxa"/>
          </w:tblCellMar>
        </w:tblPrEx>
        <w:trPr>
          <w:cantSplit/>
          <w:trHeight w:val="898" w:hRule="atLeast"/>
          <w:jc w:val="center"/>
        </w:trPr>
        <w:tc>
          <w:tcPr>
            <w:tcW w:w="960" w:type="dxa"/>
            <w:tcBorders>
              <w:top w:val="single" w:color="auto" w:sz="12" w:space="0"/>
              <w:left w:val="single" w:color="auto" w:sz="12" w:space="0"/>
              <w:bottom w:val="single" w:color="auto" w:sz="4" w:space="0"/>
              <w:right w:val="single" w:color="auto" w:sz="4" w:space="0"/>
            </w:tcBorders>
            <w:vAlign w:val="center"/>
          </w:tcPr>
          <w:p>
            <w:pPr>
              <w:widowControl/>
              <w:spacing w:line="360" w:lineRule="exact"/>
              <w:jc w:val="center"/>
              <w:rPr>
                <w:rFonts w:ascii="宋体" w:hAnsi="宋体" w:cs="宋体"/>
                <w:b/>
                <w:bCs/>
                <w:sz w:val="24"/>
              </w:rPr>
            </w:pPr>
            <w:r>
              <w:rPr>
                <w:rFonts w:hint="eastAsia" w:ascii="宋体" w:hAnsi="宋体" w:cs="宋体"/>
                <w:b/>
                <w:bCs/>
                <w:sz w:val="24"/>
              </w:rPr>
              <w:t>编号</w:t>
            </w:r>
          </w:p>
        </w:tc>
        <w:tc>
          <w:tcPr>
            <w:tcW w:w="7860" w:type="dxa"/>
            <w:tcBorders>
              <w:top w:val="single" w:color="auto" w:sz="12"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60" w:lineRule="exact"/>
              <w:rPr>
                <w:rFonts w:ascii="宋体" w:hAnsi="宋体" w:cs="宋体"/>
                <w:b/>
                <w:bCs/>
                <w:color w:val="000000"/>
                <w:sz w:val="24"/>
                <w:szCs w:val="24"/>
                <w:lang w:val="en-US" w:eastAsia="zh-CN"/>
              </w:rPr>
            </w:pPr>
            <w:r>
              <w:rPr>
                <w:rFonts w:hint="eastAsia" w:ascii="宋体" w:hAnsi="宋体" w:cs="宋体"/>
                <w:b/>
                <w:bCs/>
                <w:color w:val="000000"/>
                <w:sz w:val="24"/>
                <w:szCs w:val="24"/>
                <w:lang w:val="en-US" w:eastAsia="zh-CN"/>
              </w:rPr>
              <w:t>项目说明</w:t>
            </w:r>
          </w:p>
        </w:tc>
        <w:tc>
          <w:tcPr>
            <w:tcW w:w="915" w:type="dxa"/>
            <w:tcBorders>
              <w:top w:val="single" w:color="auto" w:sz="12" w:space="0"/>
              <w:left w:val="single" w:color="auto" w:sz="4" w:space="0"/>
              <w:bottom w:val="single" w:color="auto" w:sz="4" w:space="0"/>
              <w:right w:val="single" w:color="auto" w:sz="12" w:space="0"/>
            </w:tcBorders>
            <w:vAlign w:val="center"/>
          </w:tcPr>
          <w:p>
            <w:pPr>
              <w:widowControl/>
              <w:spacing w:line="360" w:lineRule="exact"/>
              <w:jc w:val="center"/>
              <w:rPr>
                <w:rFonts w:ascii="宋体" w:hAnsi="宋体" w:cs="宋体"/>
                <w:b/>
                <w:bCs/>
                <w:sz w:val="24"/>
              </w:rPr>
            </w:pPr>
            <w:r>
              <w:rPr>
                <w:rFonts w:hint="eastAsia" w:ascii="宋体" w:hAnsi="宋体" w:cs="宋体"/>
                <w:b/>
                <w:bCs/>
                <w:sz w:val="24"/>
              </w:rPr>
              <w:t>期望/必须</w:t>
            </w:r>
          </w:p>
        </w:tc>
      </w:tr>
      <w:tr>
        <w:tblPrEx>
          <w:tblLayout w:type="fixed"/>
          <w:tblCellMar>
            <w:top w:w="0" w:type="dxa"/>
            <w:left w:w="108" w:type="dxa"/>
            <w:bottom w:w="0" w:type="dxa"/>
            <w:right w:w="108" w:type="dxa"/>
          </w:tblCellMar>
        </w:tblPrEx>
        <w:trPr>
          <w:cantSplit/>
          <w:trHeight w:val="879" w:hRule="atLeast"/>
          <w:jc w:val="center"/>
        </w:trPr>
        <w:tc>
          <w:tcPr>
            <w:tcW w:w="960"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ascii="宋体" w:hAnsi="宋体" w:cs="宋体"/>
                <w:sz w:val="24"/>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1</w:t>
            </w:r>
          </w:p>
        </w:tc>
        <w:tc>
          <w:tcPr>
            <w:tcW w:w="7860" w:type="dxa"/>
            <w:tcBorders>
              <w:top w:val="single" w:color="auto" w:sz="4" w:space="0"/>
              <w:left w:val="single" w:color="auto" w:sz="4" w:space="0"/>
              <w:bottom w:val="single" w:color="auto" w:sz="4" w:space="0"/>
              <w:right w:val="single" w:color="auto" w:sz="4" w:space="0"/>
            </w:tcBorders>
            <w:vAlign w:val="center"/>
          </w:tcPr>
          <w:p>
            <w:pPr>
              <w:pStyle w:val="9"/>
              <w:widowControl/>
              <w:numPr>
                <w:ilvl w:val="0"/>
                <w:numId w:val="4"/>
              </w:numPr>
              <w:tabs>
                <w:tab w:val="center" w:pos="4320"/>
                <w:tab w:val="left" w:pos="4680"/>
                <w:tab w:val="right" w:pos="8640"/>
              </w:tabs>
              <w:spacing w:before="40" w:after="20" w:line="360" w:lineRule="exact"/>
              <w:ind w:left="425" w:leftChars="0" w:hanging="425" w:firstLineChars="0"/>
              <w:jc w:val="left"/>
              <w:rPr>
                <w:rFonts w:ascii="宋体" w:hAnsi="宋体" w:cs="宋体"/>
                <w:color w:val="000000"/>
                <w:sz w:val="24"/>
                <w:szCs w:val="24"/>
                <w:lang w:val="en-US" w:eastAsia="zh-CN"/>
              </w:rPr>
            </w:pPr>
            <w:r>
              <w:rPr>
                <w:rFonts w:hint="eastAsia" w:ascii="宋体" w:hAnsi="宋体" w:cs="宋体"/>
                <w:color w:val="000000"/>
                <w:sz w:val="24"/>
                <w:szCs w:val="24"/>
                <w:lang w:val="en-US" w:eastAsia="zh-CN"/>
              </w:rPr>
              <w:t>本次招标涉及1m³喷干配料罐2个（</w:t>
            </w:r>
            <w:r>
              <w:rPr>
                <w:rFonts w:hint="eastAsia" w:ascii="宋体" w:hAnsi="宋体" w:eastAsia="宋体" w:cs="宋体"/>
                <w:sz w:val="24"/>
                <w:szCs w:val="24"/>
                <w:lang w:val="zh-CN"/>
              </w:rPr>
              <w:t>带液位计</w:t>
            </w:r>
            <w:r>
              <w:rPr>
                <w:rFonts w:hint="eastAsia" w:ascii="宋体" w:hAnsi="宋体" w:cs="宋体"/>
                <w:sz w:val="24"/>
                <w:szCs w:val="24"/>
                <w:lang w:val="zh-CN"/>
              </w:rPr>
              <w:t>、</w:t>
            </w:r>
            <w:r>
              <w:rPr>
                <w:rFonts w:hint="eastAsia" w:ascii="宋体" w:hAnsi="宋体" w:cs="宋体"/>
                <w:sz w:val="24"/>
                <w:szCs w:val="24"/>
                <w:lang w:val="en-US" w:eastAsia="zh-CN"/>
              </w:rPr>
              <w:t>清洗阀</w:t>
            </w:r>
            <w:r>
              <w:rPr>
                <w:rFonts w:hint="eastAsia" w:ascii="宋体" w:hAnsi="宋体" w:cs="宋体"/>
                <w:sz w:val="24"/>
                <w:szCs w:val="24"/>
                <w:lang w:val="zh-CN"/>
              </w:rPr>
              <w:t>、</w:t>
            </w:r>
            <w:r>
              <w:rPr>
                <w:rFonts w:hint="eastAsia" w:ascii="宋体" w:hAnsi="宋体" w:cs="宋体"/>
                <w:sz w:val="24"/>
                <w:szCs w:val="24"/>
                <w:lang w:val="en-US" w:eastAsia="zh-CN"/>
              </w:rPr>
              <w:t>呼吸器，不包含手动阀、气动阀等相关阀门、药液泵</w:t>
            </w:r>
            <w:r>
              <w:rPr>
                <w:rFonts w:hint="eastAsia" w:ascii="宋体" w:hAnsi="宋体" w:cs="宋体"/>
                <w:color w:val="000000"/>
                <w:sz w:val="24"/>
                <w:szCs w:val="24"/>
                <w:lang w:val="en-US" w:eastAsia="zh-CN"/>
              </w:rPr>
              <w:t>）；</w:t>
            </w:r>
          </w:p>
          <w:p>
            <w:pPr>
              <w:pStyle w:val="9"/>
              <w:widowControl/>
              <w:numPr>
                <w:ilvl w:val="0"/>
                <w:numId w:val="4"/>
              </w:numPr>
              <w:tabs>
                <w:tab w:val="center" w:pos="4320"/>
                <w:tab w:val="left" w:pos="4680"/>
                <w:tab w:val="right" w:pos="8640"/>
              </w:tabs>
              <w:spacing w:before="40" w:after="20" w:line="360" w:lineRule="exact"/>
              <w:ind w:left="425" w:leftChars="0" w:hanging="425" w:firstLineChars="0"/>
              <w:jc w:val="left"/>
              <w:rPr>
                <w:rFonts w:ascii="宋体" w:hAnsi="宋体" w:cs="宋体"/>
                <w:color w:val="000000"/>
                <w:sz w:val="24"/>
                <w:szCs w:val="24"/>
                <w:lang w:val="en-US" w:eastAsia="zh-CN"/>
              </w:rPr>
            </w:pPr>
            <w:r>
              <w:rPr>
                <w:rFonts w:hint="eastAsia" w:ascii="宋体" w:hAnsi="宋体" w:eastAsia="宋体" w:cs="宋体"/>
                <w:sz w:val="24"/>
                <w:szCs w:val="24"/>
                <w:lang w:val="zh-CN"/>
              </w:rPr>
              <w:t>筒体容积应不小于</w:t>
            </w:r>
            <w:r>
              <w:rPr>
                <w:rFonts w:hint="eastAsia" w:ascii="宋体" w:hAnsi="宋体" w:cs="宋体"/>
                <w:sz w:val="24"/>
                <w:szCs w:val="24"/>
                <w:lang w:val="en-US" w:eastAsia="zh-CN"/>
              </w:rPr>
              <w:t>1</w:t>
            </w:r>
            <w:r>
              <w:rPr>
                <w:rFonts w:hint="eastAsia" w:ascii="宋体" w:hAnsi="宋体" w:eastAsia="宋体" w:cs="宋体"/>
                <w:sz w:val="24"/>
                <w:szCs w:val="24"/>
                <w:lang w:val="zh-CN"/>
              </w:rPr>
              <w:t>000L。</w:t>
            </w:r>
          </w:p>
        </w:tc>
        <w:tc>
          <w:tcPr>
            <w:tcW w:w="915" w:type="dxa"/>
            <w:tcBorders>
              <w:top w:val="single" w:color="auto" w:sz="4" w:space="0"/>
              <w:left w:val="single" w:color="auto" w:sz="4" w:space="0"/>
              <w:bottom w:val="single" w:color="auto" w:sz="4" w:space="0"/>
              <w:right w:val="single" w:color="auto" w:sz="12" w:space="0"/>
            </w:tcBorders>
            <w:vAlign w:val="center"/>
          </w:tcPr>
          <w:p>
            <w:pPr>
              <w:widowControl/>
              <w:spacing w:line="360" w:lineRule="exact"/>
              <w:jc w:val="center"/>
              <w:rPr>
                <w:rFonts w:ascii="宋体" w:hAnsi="宋体" w:cs="宋体"/>
                <w:b/>
                <w:bCs/>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79" w:hRule="atLeast"/>
          <w:jc w:val="center"/>
        </w:trPr>
        <w:tc>
          <w:tcPr>
            <w:tcW w:w="960"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2</w:t>
            </w:r>
          </w:p>
        </w:tc>
        <w:tc>
          <w:tcPr>
            <w:tcW w:w="7860" w:type="dxa"/>
            <w:tcBorders>
              <w:top w:val="single" w:color="auto" w:sz="4"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60" w:lineRule="exact"/>
              <w:jc w:val="left"/>
              <w:rPr>
                <w:rFonts w:hint="eastAsia" w:ascii="宋体" w:hAnsi="宋体" w:eastAsia="宋体" w:cs="宋体"/>
                <w:snapToGrid w:val="0"/>
                <w:color w:val="000000"/>
                <w:kern w:val="2"/>
                <w:sz w:val="24"/>
                <w:szCs w:val="24"/>
                <w:lang w:val="en-US" w:eastAsia="zh-CN" w:bidi="ar-SA"/>
              </w:rPr>
            </w:pPr>
            <w:r>
              <w:rPr>
                <w:rFonts w:hint="eastAsia" w:ascii="Times New Roman" w:hAnsi="Times New Roman"/>
                <w:bCs/>
                <w:sz w:val="24"/>
                <w:szCs w:val="13"/>
              </w:rPr>
              <w:t>可储存强碱，不仅可以储存高温液体，也可储存低温液体。</w:t>
            </w:r>
          </w:p>
        </w:tc>
        <w:tc>
          <w:tcPr>
            <w:tcW w:w="915" w:type="dxa"/>
            <w:tcBorders>
              <w:top w:val="single" w:color="auto" w:sz="4" w:space="0"/>
              <w:left w:val="single" w:color="auto" w:sz="4" w:space="0"/>
              <w:bottom w:val="single" w:color="auto" w:sz="4" w:space="0"/>
              <w:right w:val="single" w:color="auto" w:sz="12" w:space="0"/>
            </w:tcBorders>
            <w:vAlign w:val="center"/>
          </w:tcPr>
          <w:p>
            <w:pPr>
              <w:widowControl/>
              <w:spacing w:line="360" w:lineRule="exact"/>
              <w:jc w:val="center"/>
              <w:rPr>
                <w:rFonts w:hint="eastAsia" w:ascii="宋体" w:hAnsi="宋体" w:cs="宋体"/>
                <w:b/>
                <w:bCs/>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79" w:hRule="atLeast"/>
          <w:jc w:val="center"/>
        </w:trPr>
        <w:tc>
          <w:tcPr>
            <w:tcW w:w="960"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3</w:t>
            </w:r>
          </w:p>
        </w:tc>
        <w:tc>
          <w:tcPr>
            <w:tcW w:w="7860" w:type="dxa"/>
            <w:tcBorders>
              <w:top w:val="single" w:color="auto" w:sz="4"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60" w:lineRule="exact"/>
              <w:jc w:val="left"/>
              <w:rPr>
                <w:rFonts w:hint="eastAsia" w:ascii="Times New Roman" w:hAnsi="Times New Roman"/>
                <w:bCs/>
                <w:sz w:val="24"/>
                <w:szCs w:val="13"/>
              </w:rPr>
            </w:pPr>
            <w:r>
              <w:rPr>
                <w:rFonts w:hint="eastAsia"/>
                <w:bCs/>
                <w:sz w:val="24"/>
                <w:szCs w:val="13"/>
                <w:lang w:val="en-US" w:eastAsia="zh-CN"/>
              </w:rPr>
              <w:t>该设备为三层结构搅拌罐，</w:t>
            </w:r>
            <w:r>
              <w:rPr>
                <w:rFonts w:hint="eastAsia" w:ascii="Times New Roman" w:hAnsi="Times New Roman"/>
                <w:bCs/>
                <w:sz w:val="24"/>
                <w:szCs w:val="13"/>
              </w:rPr>
              <w:t>带夹套蒸汽加热、带搅拌</w:t>
            </w:r>
            <w:r>
              <w:rPr>
                <w:rFonts w:hint="eastAsia"/>
                <w:bCs/>
                <w:sz w:val="24"/>
                <w:szCs w:val="13"/>
                <w:lang w:eastAsia="zh-CN"/>
              </w:rPr>
              <w:t>，</w:t>
            </w:r>
            <w:r>
              <w:rPr>
                <w:rFonts w:hint="eastAsia" w:ascii="Times New Roman" w:hAnsi="Times New Roman" w:eastAsia="宋体" w:cs="Times New Roman"/>
                <w:bCs/>
                <w:sz w:val="24"/>
                <w:szCs w:val="13"/>
              </w:rPr>
              <w:t>搅拌器位置适宜，应能搅拌罐体下部料液</w:t>
            </w:r>
            <w:r>
              <w:rPr>
                <w:rFonts w:hint="eastAsia" w:cs="Times New Roman"/>
                <w:bCs/>
                <w:sz w:val="24"/>
                <w:szCs w:val="13"/>
                <w:lang w:eastAsia="zh-CN"/>
              </w:rPr>
              <w:t>，</w:t>
            </w:r>
            <w:r>
              <w:rPr>
                <w:rFonts w:hint="eastAsia" w:cs="Times New Roman"/>
                <w:bCs/>
                <w:sz w:val="24"/>
                <w:szCs w:val="13"/>
                <w:lang w:val="en-US" w:eastAsia="zh-CN"/>
              </w:rPr>
              <w:t>外带保温</w:t>
            </w:r>
            <w:r>
              <w:rPr>
                <w:rFonts w:hint="eastAsia" w:ascii="Times New Roman" w:hAnsi="Times New Roman" w:eastAsia="宋体" w:cs="Times New Roman"/>
                <w:bCs/>
                <w:sz w:val="24"/>
                <w:szCs w:val="13"/>
              </w:rPr>
              <w:t>。</w:t>
            </w:r>
          </w:p>
        </w:tc>
        <w:tc>
          <w:tcPr>
            <w:tcW w:w="915" w:type="dxa"/>
            <w:tcBorders>
              <w:top w:val="single" w:color="auto" w:sz="4" w:space="0"/>
              <w:left w:val="single" w:color="auto" w:sz="4" w:space="0"/>
              <w:bottom w:val="single" w:color="auto" w:sz="4" w:space="0"/>
              <w:right w:val="single" w:color="auto" w:sz="12" w:space="0"/>
            </w:tcBorders>
            <w:vAlign w:val="center"/>
          </w:tcPr>
          <w:p>
            <w:pPr>
              <w:widowControl/>
              <w:spacing w:line="360" w:lineRule="exact"/>
              <w:jc w:val="center"/>
              <w:rPr>
                <w:rFonts w:hint="eastAsia" w:ascii="宋体" w:hAnsi="宋体" w:cs="宋体"/>
                <w:b/>
                <w:bCs/>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79" w:hRule="atLeast"/>
          <w:jc w:val="center"/>
        </w:trPr>
        <w:tc>
          <w:tcPr>
            <w:tcW w:w="960"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4</w:t>
            </w:r>
          </w:p>
        </w:tc>
        <w:tc>
          <w:tcPr>
            <w:tcW w:w="7860" w:type="dxa"/>
            <w:tcBorders>
              <w:top w:val="single" w:color="auto" w:sz="4"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60" w:lineRule="exact"/>
              <w:jc w:val="left"/>
              <w:rPr>
                <w:rFonts w:hint="eastAsia" w:ascii="Times New Roman" w:hAnsi="Times New Roman" w:eastAsia="宋体" w:cs="Arial"/>
                <w:bCs/>
                <w:snapToGrid w:val="0"/>
                <w:kern w:val="2"/>
                <w:sz w:val="24"/>
                <w:szCs w:val="13"/>
                <w:lang w:val="en-US" w:eastAsia="zh-CN" w:bidi="ar-SA"/>
              </w:rPr>
            </w:pPr>
            <w:r>
              <w:rPr>
                <w:rFonts w:hint="eastAsia" w:ascii="宋体" w:hAnsi="宋体" w:eastAsia="宋体" w:cs="宋体"/>
                <w:sz w:val="24"/>
                <w:szCs w:val="13"/>
                <w:lang w:val="en-GB"/>
              </w:rPr>
              <w:t>设备结构形式为立式，直筒上下椭圆封头，</w:t>
            </w:r>
            <w:r>
              <w:rPr>
                <w:rFonts w:hint="eastAsia" w:ascii="宋体" w:hAnsi="宋体" w:cs="宋体"/>
                <w:sz w:val="24"/>
                <w:szCs w:val="13"/>
                <w:lang w:val="en-US" w:eastAsia="zh-CN"/>
              </w:rPr>
              <w:t>四个</w:t>
            </w:r>
            <w:r>
              <w:rPr>
                <w:rFonts w:hint="eastAsia" w:ascii="宋体" w:hAnsi="宋体" w:eastAsia="宋体" w:cs="宋体"/>
                <w:sz w:val="24"/>
                <w:szCs w:val="13"/>
                <w:lang w:val="en-GB"/>
              </w:rPr>
              <w:t>支腿安装形式。</w:t>
            </w:r>
          </w:p>
        </w:tc>
        <w:tc>
          <w:tcPr>
            <w:tcW w:w="915" w:type="dxa"/>
            <w:tcBorders>
              <w:top w:val="single" w:color="auto" w:sz="4" w:space="0"/>
              <w:left w:val="single" w:color="auto" w:sz="4" w:space="0"/>
              <w:bottom w:val="single" w:color="auto" w:sz="4" w:space="0"/>
              <w:right w:val="single" w:color="auto" w:sz="12" w:space="0"/>
            </w:tcBorders>
            <w:vAlign w:val="center"/>
          </w:tcPr>
          <w:p>
            <w:pPr>
              <w:widowControl/>
              <w:spacing w:line="360" w:lineRule="exact"/>
              <w:jc w:val="center"/>
              <w:rPr>
                <w:rFonts w:hint="eastAsia" w:ascii="宋体" w:hAnsi="宋体" w:cs="宋体"/>
                <w:b/>
                <w:bCs/>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79" w:hRule="atLeast"/>
          <w:jc w:val="center"/>
        </w:trPr>
        <w:tc>
          <w:tcPr>
            <w:tcW w:w="960"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5</w:t>
            </w:r>
          </w:p>
        </w:tc>
        <w:tc>
          <w:tcPr>
            <w:tcW w:w="7860" w:type="dxa"/>
            <w:tcBorders>
              <w:top w:val="single" w:color="auto" w:sz="4"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60" w:lineRule="exact"/>
              <w:jc w:val="left"/>
              <w:rPr>
                <w:rFonts w:hint="eastAsia" w:ascii="宋体" w:hAnsi="宋体" w:eastAsia="宋体" w:cs="宋体"/>
                <w:snapToGrid w:val="0"/>
                <w:kern w:val="2"/>
                <w:sz w:val="24"/>
                <w:szCs w:val="13"/>
                <w:lang w:val="en-US" w:eastAsia="zh-CN" w:bidi="ar-SA"/>
              </w:rPr>
            </w:pPr>
            <w:r>
              <w:rPr>
                <w:rFonts w:hint="eastAsia" w:ascii="宋体" w:hAnsi="宋体" w:cs="宋体"/>
                <w:sz w:val="24"/>
                <w:szCs w:val="13"/>
                <w:lang w:val="en-US" w:eastAsia="zh-CN"/>
              </w:rPr>
              <w:t>连接管式灭菌器进</w:t>
            </w:r>
            <w:r>
              <w:rPr>
                <w:rFonts w:hint="eastAsia" w:ascii="宋体" w:hAnsi="宋体" w:eastAsia="宋体" w:cs="宋体"/>
                <w:sz w:val="24"/>
                <w:szCs w:val="13"/>
                <w:lang w:val="en-GB"/>
              </w:rPr>
              <w:t>料</w:t>
            </w:r>
            <w:r>
              <w:rPr>
                <w:rFonts w:hint="eastAsia" w:ascii="宋体" w:hAnsi="宋体" w:cs="宋体"/>
                <w:sz w:val="24"/>
                <w:szCs w:val="13"/>
                <w:lang w:val="en-GB" w:eastAsia="zh-CN"/>
              </w:rPr>
              <w:t>，</w:t>
            </w:r>
            <w:r>
              <w:rPr>
                <w:rFonts w:hint="eastAsia" w:ascii="宋体" w:hAnsi="宋体" w:cs="宋体"/>
                <w:sz w:val="24"/>
                <w:szCs w:val="13"/>
                <w:lang w:val="en-US" w:eastAsia="zh-CN"/>
              </w:rPr>
              <w:t>泵打的方式出料</w:t>
            </w:r>
            <w:r>
              <w:rPr>
                <w:rFonts w:hint="eastAsia" w:ascii="宋体" w:hAnsi="宋体" w:eastAsia="宋体" w:cs="宋体"/>
                <w:sz w:val="24"/>
                <w:szCs w:val="13"/>
                <w:lang w:val="en-GB"/>
              </w:rPr>
              <w:t>。</w:t>
            </w:r>
          </w:p>
        </w:tc>
        <w:tc>
          <w:tcPr>
            <w:tcW w:w="915" w:type="dxa"/>
            <w:tcBorders>
              <w:top w:val="single" w:color="auto" w:sz="4" w:space="0"/>
              <w:left w:val="single" w:color="auto" w:sz="4" w:space="0"/>
              <w:bottom w:val="single" w:color="auto" w:sz="4" w:space="0"/>
              <w:right w:val="single" w:color="auto" w:sz="12" w:space="0"/>
            </w:tcBorders>
            <w:vAlign w:val="center"/>
          </w:tcPr>
          <w:p>
            <w:pPr>
              <w:widowControl/>
              <w:spacing w:line="360" w:lineRule="exact"/>
              <w:jc w:val="center"/>
              <w:rPr>
                <w:rFonts w:hint="eastAsia" w:ascii="宋体" w:hAnsi="宋体" w:cs="宋体"/>
                <w:b/>
                <w:bCs/>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79" w:hRule="atLeast"/>
          <w:jc w:val="center"/>
        </w:trPr>
        <w:tc>
          <w:tcPr>
            <w:tcW w:w="960"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z w:val="24"/>
                <w:lang w:val="en-US" w:eastAsia="zh-CN"/>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6</w:t>
            </w:r>
          </w:p>
        </w:tc>
        <w:tc>
          <w:tcPr>
            <w:tcW w:w="7860" w:type="dxa"/>
            <w:tcBorders>
              <w:top w:val="single" w:color="auto" w:sz="4"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60" w:lineRule="exact"/>
              <w:jc w:val="left"/>
              <w:rPr>
                <w:rFonts w:ascii="宋体" w:hAnsi="宋体" w:cs="宋体"/>
                <w:color w:val="000000"/>
                <w:sz w:val="24"/>
                <w:szCs w:val="24"/>
                <w:lang w:val="en-US" w:eastAsia="zh-CN"/>
              </w:rPr>
            </w:pPr>
            <w:r>
              <w:rPr>
                <w:rFonts w:hint="eastAsia" w:ascii="宋体" w:hAnsi="宋体" w:cs="宋体"/>
                <w:sz w:val="24"/>
                <w:szCs w:val="24"/>
                <w:lang w:val="en-US" w:eastAsia="zh-CN"/>
              </w:rPr>
              <w:t>配料罐为三层搅拌保温储罐，主要用于中药浓缩液清膏的临时贮藏与周转，能对药液起到保温、煎煮作用，防止药液温度迅速降低，以便降低后续工序的能耗。</w:t>
            </w:r>
          </w:p>
        </w:tc>
        <w:tc>
          <w:tcPr>
            <w:tcW w:w="915" w:type="dxa"/>
            <w:tcBorders>
              <w:top w:val="single" w:color="auto" w:sz="4" w:space="0"/>
              <w:left w:val="single" w:color="auto" w:sz="4" w:space="0"/>
              <w:bottom w:val="single" w:color="auto" w:sz="4" w:space="0"/>
              <w:right w:val="single" w:color="auto" w:sz="12" w:space="0"/>
            </w:tcBorders>
            <w:vAlign w:val="center"/>
          </w:tcPr>
          <w:p>
            <w:pPr>
              <w:widowControl/>
              <w:spacing w:line="360" w:lineRule="exact"/>
              <w:jc w:val="center"/>
              <w:rPr>
                <w:rFonts w:ascii="宋体" w:hAnsi="宋体" w:cs="宋体"/>
                <w:b/>
                <w:bCs/>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908" w:hRule="atLeast"/>
          <w:jc w:val="center"/>
        </w:trPr>
        <w:tc>
          <w:tcPr>
            <w:tcW w:w="960" w:type="dxa"/>
            <w:tcBorders>
              <w:top w:val="single" w:color="auto" w:sz="4" w:space="0"/>
              <w:left w:val="single" w:color="auto" w:sz="12"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sz w:val="24"/>
                <w:lang w:val="en-US" w:eastAsia="zh-CN"/>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7</w:t>
            </w:r>
          </w:p>
        </w:tc>
        <w:tc>
          <w:tcPr>
            <w:tcW w:w="786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312" w:lineRule="auto"/>
              <w:outlineLvl w:val="0"/>
              <w:rPr>
                <w:rFonts w:ascii="宋体" w:hAnsi="宋体" w:eastAsiaTheme="minorEastAsia"/>
                <w:sz w:val="24"/>
              </w:rPr>
            </w:pPr>
            <w:r>
              <w:rPr>
                <w:rFonts w:hint="eastAsia" w:ascii="宋体" w:hAnsi="宋体" w:cs="Arial"/>
                <w:kern w:val="0"/>
                <w:sz w:val="24"/>
                <w:szCs w:val="20"/>
              </w:rPr>
              <w:t>设备涉及到的所有管口类型、位置、尺寸大小、安装方式等需由设备厂家、自控系统供应商与使用方共同协商确定</w:t>
            </w:r>
          </w:p>
        </w:tc>
        <w:tc>
          <w:tcPr>
            <w:tcW w:w="915" w:type="dxa"/>
            <w:tcBorders>
              <w:top w:val="single" w:color="auto" w:sz="4" w:space="0"/>
              <w:left w:val="single" w:color="auto" w:sz="4" w:space="0"/>
              <w:bottom w:val="single" w:color="auto" w:sz="4" w:space="0"/>
              <w:right w:val="single" w:color="auto" w:sz="12" w:space="0"/>
            </w:tcBorders>
            <w:vAlign w:val="center"/>
          </w:tcPr>
          <w:p>
            <w:pPr>
              <w:widowControl/>
              <w:autoSpaceDE w:val="0"/>
              <w:autoSpaceDN w:val="0"/>
              <w:adjustRightInd w:val="0"/>
              <w:spacing w:line="312" w:lineRule="auto"/>
              <w:jc w:val="center"/>
              <w:outlineLvl w:val="0"/>
              <w:rPr>
                <w:rFonts w:ascii="宋体" w:hAnsi="宋体" w:cs="宋体"/>
                <w:b/>
                <w:kern w:val="0"/>
                <w:sz w:val="24"/>
                <w:szCs w:val="22"/>
              </w:rPr>
            </w:pPr>
            <w:r>
              <w:rPr>
                <w:rFonts w:hint="eastAsia" w:ascii="宋体" w:hAnsi="宋体" w:cs="宋体"/>
                <w:b/>
                <w:kern w:val="0"/>
                <w:sz w:val="24"/>
                <w:szCs w:val="22"/>
              </w:rPr>
              <w:t>必须</w:t>
            </w:r>
          </w:p>
        </w:tc>
      </w:tr>
      <w:tr>
        <w:tblPrEx>
          <w:tblLayout w:type="fixed"/>
          <w:tblCellMar>
            <w:top w:w="0" w:type="dxa"/>
            <w:left w:w="108" w:type="dxa"/>
            <w:bottom w:w="0" w:type="dxa"/>
            <w:right w:w="108" w:type="dxa"/>
          </w:tblCellMar>
        </w:tblPrEx>
        <w:trPr>
          <w:cantSplit/>
          <w:trHeight w:val="908" w:hRule="atLeast"/>
          <w:jc w:val="center"/>
        </w:trPr>
        <w:tc>
          <w:tcPr>
            <w:tcW w:w="960" w:type="dxa"/>
            <w:tcBorders>
              <w:top w:val="single" w:color="auto" w:sz="4" w:space="0"/>
              <w:left w:val="single" w:color="auto" w:sz="12" w:space="0"/>
              <w:bottom w:val="single" w:color="auto" w:sz="12" w:space="0"/>
              <w:right w:val="single" w:color="auto" w:sz="4" w:space="0"/>
            </w:tcBorders>
            <w:vAlign w:val="center"/>
          </w:tcPr>
          <w:p>
            <w:pPr>
              <w:widowControl/>
              <w:spacing w:line="360" w:lineRule="exact"/>
              <w:jc w:val="center"/>
              <w:rPr>
                <w:rFonts w:ascii="宋体" w:hAnsi="宋体" w:cs="宋体"/>
                <w:sz w:val="24"/>
              </w:rPr>
            </w:pPr>
            <w:r>
              <w:rPr>
                <w:rFonts w:hint="eastAsia" w:ascii="宋体" w:hAnsi="宋体" w:cs="宋体"/>
                <w:sz w:val="24"/>
              </w:rPr>
              <w:t>备注</w:t>
            </w:r>
          </w:p>
        </w:tc>
        <w:tc>
          <w:tcPr>
            <w:tcW w:w="8775" w:type="dxa"/>
            <w:gridSpan w:val="2"/>
            <w:tcBorders>
              <w:top w:val="single" w:color="auto" w:sz="4" w:space="0"/>
              <w:left w:val="single" w:color="auto" w:sz="4" w:space="0"/>
              <w:bottom w:val="single" w:color="auto" w:sz="12" w:space="0"/>
              <w:right w:val="single" w:color="auto" w:sz="12" w:space="0"/>
            </w:tcBorders>
            <w:vAlign w:val="center"/>
          </w:tcPr>
          <w:p>
            <w:pPr>
              <w:widowControl/>
              <w:autoSpaceDE w:val="0"/>
              <w:autoSpaceDN w:val="0"/>
              <w:adjustRightInd w:val="0"/>
              <w:spacing w:line="312" w:lineRule="auto"/>
              <w:jc w:val="center"/>
              <w:outlineLvl w:val="0"/>
              <w:rPr>
                <w:rFonts w:ascii="宋体" w:hAnsi="宋体" w:cs="宋体"/>
                <w:b/>
                <w:kern w:val="0"/>
                <w:sz w:val="24"/>
                <w:szCs w:val="22"/>
              </w:rPr>
            </w:pPr>
          </w:p>
        </w:tc>
      </w:tr>
    </w:tbl>
    <w:p>
      <w:pPr>
        <w:numPr>
          <w:ilvl w:val="1"/>
          <w:numId w:val="3"/>
        </w:numPr>
        <w:autoSpaceDE w:val="0"/>
        <w:autoSpaceDN w:val="0"/>
        <w:adjustRightInd w:val="0"/>
        <w:spacing w:line="360" w:lineRule="auto"/>
        <w:jc w:val="left"/>
        <w:outlineLvl w:val="0"/>
        <w:rPr>
          <w:rFonts w:asciiTheme="minorEastAsia" w:hAnsiTheme="minorEastAsia" w:cstheme="minorEastAsia"/>
          <w:b/>
          <w:sz w:val="24"/>
        </w:rPr>
      </w:pPr>
      <w:r>
        <w:rPr>
          <w:rFonts w:hint="eastAsia" w:asciiTheme="minorEastAsia" w:hAnsiTheme="minorEastAsia" w:cstheme="minorEastAsia"/>
          <w:b/>
          <w:sz w:val="24"/>
        </w:rPr>
        <w:t>设备安装要求</w:t>
      </w:r>
    </w:p>
    <w:tbl>
      <w:tblPr>
        <w:tblStyle w:val="8"/>
        <w:tblpPr w:leftFromText="180" w:rightFromText="180" w:vertAnchor="text" w:horzAnchor="page" w:tblpX="1221" w:tblpY="397"/>
        <w:tblOverlap w:val="never"/>
        <w:tblW w:w="9810" w:type="dxa"/>
        <w:tblInd w:w="0" w:type="dxa"/>
        <w:tblLayout w:type="fixed"/>
        <w:tblCellMar>
          <w:top w:w="0" w:type="dxa"/>
          <w:left w:w="108" w:type="dxa"/>
          <w:bottom w:w="0" w:type="dxa"/>
          <w:right w:w="108" w:type="dxa"/>
        </w:tblCellMar>
      </w:tblPr>
      <w:tblGrid>
        <w:gridCol w:w="975"/>
        <w:gridCol w:w="7919"/>
        <w:gridCol w:w="916"/>
      </w:tblGrid>
      <w:tr>
        <w:tblPrEx>
          <w:tblLayout w:type="fixed"/>
          <w:tblCellMar>
            <w:top w:w="0" w:type="dxa"/>
            <w:left w:w="108" w:type="dxa"/>
            <w:bottom w:w="0" w:type="dxa"/>
            <w:right w:w="108" w:type="dxa"/>
          </w:tblCellMar>
        </w:tblPrEx>
        <w:trPr>
          <w:cantSplit/>
          <w:trHeight w:val="850" w:hRule="atLeast"/>
        </w:trPr>
        <w:tc>
          <w:tcPr>
            <w:tcW w:w="975"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spacing w:line="288" w:lineRule="auto"/>
              <w:jc w:val="center"/>
              <w:rPr>
                <w:rFonts w:ascii="宋体" w:hAnsi="宋体" w:cs="宋体"/>
                <w:sz w:val="24"/>
              </w:rPr>
            </w:pPr>
            <w:r>
              <w:rPr>
                <w:rFonts w:hint="eastAsia" w:asciiTheme="minorEastAsia" w:hAnsiTheme="minorEastAsia" w:cstheme="minorEastAsia"/>
                <w:b/>
                <w:sz w:val="24"/>
                <w:lang w:val="en-US" w:eastAsia="zh-CN"/>
              </w:rPr>
              <w:t xml:space="preserve"> </w:t>
            </w:r>
            <w:r>
              <w:rPr>
                <w:rFonts w:hint="eastAsia" w:ascii="宋体" w:hAnsi="宋体" w:cs="宋体"/>
                <w:b/>
                <w:bCs/>
                <w:sz w:val="24"/>
              </w:rPr>
              <w:t>编号</w:t>
            </w:r>
          </w:p>
        </w:tc>
        <w:tc>
          <w:tcPr>
            <w:tcW w:w="7919"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line="288"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916"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spacing w:line="288" w:lineRule="auto"/>
              <w:jc w:val="center"/>
              <w:rPr>
                <w:rFonts w:ascii="宋体" w:hAnsi="宋体" w:cs="宋体"/>
                <w:b/>
                <w:sz w:val="24"/>
              </w:rPr>
            </w:pPr>
            <w:r>
              <w:rPr>
                <w:rFonts w:hint="eastAsia" w:ascii="宋体" w:hAnsi="宋体" w:cs="宋体"/>
                <w:b/>
                <w:bCs/>
                <w:sz w:val="24"/>
              </w:rPr>
              <w:t>期望/必须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eastAsia" w:ascii="宋体" w:hAnsi="宋体" w:eastAsia="宋体" w:cs="宋体"/>
                <w:sz w:val="24"/>
                <w:lang w:val="en-US" w:eastAsia="zh-CN"/>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8</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sz w:val="24"/>
              </w:rPr>
              <w:t>设备</w:t>
            </w:r>
            <w:r>
              <w:rPr>
                <w:rFonts w:hint="eastAsia" w:ascii="宋体" w:hAnsi="宋体" w:cs="宋体"/>
                <w:sz w:val="24"/>
              </w:rPr>
              <w:t>设计制造应</w:t>
            </w:r>
            <w:r>
              <w:rPr>
                <w:rFonts w:hint="eastAsia"/>
                <w:sz w:val="24"/>
              </w:rPr>
              <w:t>遵循国家《药品生产质量管理规范》（</w:t>
            </w:r>
            <w:r>
              <w:rPr>
                <w:sz w:val="24"/>
              </w:rPr>
              <w:t>2010</w:t>
            </w:r>
            <w:r>
              <w:rPr>
                <w:rFonts w:hint="eastAsia"/>
                <w:sz w:val="24"/>
              </w:rPr>
              <w:t>版）</w:t>
            </w:r>
            <w:r>
              <w:rPr>
                <w:sz w:val="24"/>
              </w:rPr>
              <w:t>GMP</w:t>
            </w:r>
            <w:r>
              <w:rPr>
                <w:rFonts w:hint="eastAsia"/>
                <w:sz w:val="24"/>
              </w:rPr>
              <w:t>要求。</w:t>
            </w:r>
            <w:r>
              <w:rPr>
                <w:sz w:val="24"/>
              </w:rPr>
              <w:t>NB/T 47003.1-2009</w:t>
            </w:r>
            <w:r>
              <w:rPr>
                <w:rFonts w:hint="eastAsia"/>
                <w:sz w:val="24"/>
              </w:rPr>
              <w:t>《钢制焊接常压容器》设计、制造。</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eastAsia" w:ascii="宋体" w:hAnsi="宋体" w:eastAsia="宋体" w:cs="宋体"/>
                <w:sz w:val="24"/>
                <w:lang w:val="en-US" w:eastAsia="zh-CN"/>
              </w:rPr>
            </w:pPr>
            <w:r>
              <w:rPr>
                <w:rFonts w:hint="eastAsia" w:ascii="宋体" w:hAnsi="宋体" w:eastAsia="宋体" w:cs="宋体"/>
                <w:color w:val="auto"/>
                <w:sz w:val="24"/>
                <w:szCs w:val="24"/>
              </w:rPr>
              <w:t>URS00</w:t>
            </w:r>
            <w:r>
              <w:rPr>
                <w:rFonts w:hint="eastAsia" w:ascii="宋体" w:hAnsi="宋体" w:cs="宋体"/>
                <w:color w:val="auto"/>
                <w:sz w:val="24"/>
                <w:szCs w:val="24"/>
                <w:lang w:val="en-US" w:eastAsia="zh-CN"/>
              </w:rPr>
              <w:t>9</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sz w:val="24"/>
              </w:rPr>
              <w:t>设备罐体结构：</w:t>
            </w:r>
            <w:r>
              <w:rPr>
                <w:rFonts w:hint="eastAsia" w:cs="宋体"/>
                <w:sz w:val="24"/>
                <w:lang w:val="en-US" w:eastAsia="zh-CN"/>
              </w:rPr>
              <w:t>三</w:t>
            </w:r>
            <w:r>
              <w:rPr>
                <w:rFonts w:hint="eastAsia" w:cs="宋体"/>
                <w:sz w:val="24"/>
              </w:rPr>
              <w:t>层</w:t>
            </w:r>
            <w:r>
              <w:rPr>
                <w:rFonts w:hint="eastAsia" w:ascii="宋体" w:hAnsi="宋体" w:cs="宋体"/>
                <w:sz w:val="24"/>
                <w:szCs w:val="24"/>
                <w:lang w:val="en-US" w:eastAsia="zh-CN"/>
              </w:rPr>
              <w:t>搅拌保温储</w:t>
            </w:r>
            <w:r>
              <w:rPr>
                <w:rFonts w:hint="eastAsia" w:cs="宋体"/>
                <w:sz w:val="24"/>
              </w:rPr>
              <w:t>罐，</w:t>
            </w:r>
            <w:r>
              <w:rPr>
                <w:rFonts w:hint="eastAsia"/>
                <w:sz w:val="24"/>
              </w:rPr>
              <w:t>由上椭圆封头（含人孔等）、中圆柱筒体、</w:t>
            </w:r>
            <w:r>
              <w:rPr>
                <w:rFonts w:hint="eastAsia"/>
                <w:sz w:val="24"/>
                <w:lang w:val="en-US" w:eastAsia="zh-CN"/>
              </w:rPr>
              <w:t>搅拌桨</w:t>
            </w:r>
            <w:r>
              <w:rPr>
                <w:rFonts w:hint="eastAsia"/>
                <w:sz w:val="24"/>
              </w:rPr>
              <w:t>下椭圆封头、液位计、</w:t>
            </w:r>
            <w:r>
              <w:rPr>
                <w:rFonts w:hint="eastAsia"/>
                <w:sz w:val="24"/>
                <w:lang w:val="en-US" w:eastAsia="zh-CN"/>
              </w:rPr>
              <w:t>四</w:t>
            </w:r>
            <w:r>
              <w:rPr>
                <w:rFonts w:hint="eastAsia" w:cs="宋体"/>
                <w:sz w:val="24"/>
              </w:rPr>
              <w:t>立式</w:t>
            </w:r>
            <w:r>
              <w:rPr>
                <w:rFonts w:hint="eastAsia"/>
                <w:sz w:val="24"/>
              </w:rPr>
              <w:t>支脚等机构组成。</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rPr>
              <w:t>URS0</w:t>
            </w:r>
            <w:r>
              <w:rPr>
                <w:rFonts w:hint="eastAsia" w:ascii="宋体" w:hAnsi="宋体" w:eastAsia="宋体" w:cs="宋体"/>
                <w:color w:val="auto"/>
                <w:sz w:val="24"/>
                <w:szCs w:val="24"/>
                <w:lang w:val="en-US" w:eastAsia="zh-CN"/>
              </w:rPr>
              <w:t>10</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numPr>
                <w:ilvl w:val="0"/>
                <w:numId w:val="5"/>
              </w:numPr>
              <w:spacing w:line="312" w:lineRule="auto"/>
              <w:ind w:left="425" w:leftChars="0" w:hanging="425" w:firstLineChars="0"/>
              <w:rPr>
                <w:rFonts w:hint="eastAsia" w:ascii="宋体" w:hAnsi="宋体" w:eastAsia="宋体" w:cs="宋体"/>
                <w:sz w:val="24"/>
                <w:szCs w:val="24"/>
              </w:rPr>
            </w:pPr>
            <w:r>
              <w:rPr>
                <w:rFonts w:hint="eastAsia" w:ascii="宋体" w:hAnsi="宋体" w:cs="宋体"/>
                <w:sz w:val="24"/>
                <w:szCs w:val="24"/>
                <w:lang w:val="en-US" w:eastAsia="zh-CN"/>
              </w:rPr>
              <w:t>配料罐</w:t>
            </w:r>
            <w:r>
              <w:rPr>
                <w:rFonts w:hint="eastAsia" w:ascii="宋体" w:hAnsi="宋体" w:eastAsia="宋体" w:cs="宋体"/>
                <w:sz w:val="24"/>
                <w:szCs w:val="24"/>
              </w:rPr>
              <w:t>安装于提取车间</w:t>
            </w:r>
            <w:r>
              <w:rPr>
                <w:rFonts w:hint="eastAsia" w:ascii="宋体" w:hAnsi="宋体" w:eastAsia="宋体" w:cs="宋体"/>
                <w:sz w:val="24"/>
                <w:szCs w:val="24"/>
                <w:lang w:val="en-US" w:eastAsia="zh-CN"/>
              </w:rPr>
              <w:t>三</w:t>
            </w:r>
            <w:r>
              <w:rPr>
                <w:rFonts w:hint="eastAsia" w:ascii="宋体" w:hAnsi="宋体" w:eastAsia="宋体" w:cs="宋体"/>
                <w:sz w:val="24"/>
                <w:szCs w:val="24"/>
              </w:rPr>
              <w:t>层</w:t>
            </w:r>
            <w:r>
              <w:rPr>
                <w:rFonts w:hint="eastAsia" w:ascii="宋体" w:hAnsi="宋体" w:eastAsia="宋体" w:cs="宋体"/>
                <w:sz w:val="24"/>
                <w:szCs w:val="24"/>
                <w:lang w:val="en-US" w:eastAsia="zh-CN"/>
              </w:rPr>
              <w:t>洁净</w:t>
            </w:r>
            <w:r>
              <w:rPr>
                <w:rFonts w:hint="eastAsia" w:ascii="宋体" w:hAnsi="宋体" w:eastAsia="宋体" w:cs="宋体"/>
                <w:sz w:val="24"/>
                <w:szCs w:val="24"/>
              </w:rPr>
              <w:t>区，区域层高</w:t>
            </w:r>
            <w:r>
              <w:rPr>
                <w:rFonts w:hint="eastAsia" w:ascii="宋体" w:hAnsi="宋体" w:eastAsia="宋体" w:cs="宋体"/>
                <w:sz w:val="24"/>
                <w:szCs w:val="24"/>
                <w:lang w:val="en-US" w:eastAsia="zh-CN"/>
              </w:rPr>
              <w:t>4.</w:t>
            </w:r>
            <w:r>
              <w:rPr>
                <w:rFonts w:hint="eastAsia" w:ascii="宋体" w:hAnsi="宋体" w:cs="宋体"/>
                <w:sz w:val="24"/>
                <w:szCs w:val="24"/>
                <w:lang w:val="en-US" w:eastAsia="zh-CN"/>
              </w:rPr>
              <w:t>8</w:t>
            </w:r>
            <w:r>
              <w:rPr>
                <w:rFonts w:hint="eastAsia" w:ascii="宋体" w:hAnsi="宋体" w:eastAsia="宋体" w:cs="宋体"/>
                <w:sz w:val="24"/>
                <w:szCs w:val="24"/>
              </w:rPr>
              <w:t>m。应安装位置比较紧凑，储罐直径</w:t>
            </w:r>
            <w:r>
              <w:rPr>
                <w:rFonts w:hint="eastAsia" w:ascii="宋体" w:hAnsi="宋体" w:eastAsia="宋体" w:cs="宋体"/>
                <w:color w:val="000000" w:themeColor="text1"/>
                <w:sz w:val="24"/>
                <w:szCs w:val="24"/>
                <w14:textFill>
                  <w14:solidFill>
                    <w14:schemeClr w14:val="tx1"/>
                  </w14:solidFill>
                </w14:textFill>
              </w:rPr>
              <w:t>应≤</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00mm，储罐出料口离地高度≥</w:t>
            </w:r>
            <w:r>
              <w:rPr>
                <w:rFonts w:hint="eastAsia" w:ascii="宋体" w:hAnsi="宋体" w:cs="宋体"/>
                <w:color w:val="000000" w:themeColor="text1"/>
                <w:sz w:val="24"/>
                <w:szCs w:val="24"/>
                <w:lang w:val="en-US" w:eastAsia="zh-CN"/>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0mm</w:t>
            </w:r>
            <w:r>
              <w:rPr>
                <w:rFonts w:hint="eastAsia" w:ascii="宋体" w:hAnsi="宋体" w:cs="宋体"/>
                <w:color w:val="000000" w:themeColor="text1"/>
                <w:sz w:val="24"/>
                <w:szCs w:val="24"/>
                <w:lang w:eastAsia="zh-CN"/>
                <w14:textFill>
                  <w14:solidFill>
                    <w14:schemeClr w14:val="tx1"/>
                  </w14:solidFill>
                </w14:textFill>
              </w:rPr>
              <w:t>；</w:t>
            </w:r>
          </w:p>
          <w:p>
            <w:pPr>
              <w:widowControl/>
              <w:numPr>
                <w:ilvl w:val="0"/>
                <w:numId w:val="5"/>
              </w:numPr>
              <w:spacing w:line="312" w:lineRule="auto"/>
              <w:ind w:left="425" w:leftChars="0" w:hanging="425" w:firstLineChars="0"/>
              <w:rPr>
                <w:rFonts w:hint="eastAsia" w:ascii="宋体" w:hAnsi="宋体" w:eastAsia="宋体" w:cs="宋体"/>
                <w:sz w:val="24"/>
                <w:szCs w:val="24"/>
              </w:rPr>
            </w:pPr>
            <w:r>
              <w:rPr>
                <w:rFonts w:hint="eastAsia" w:ascii="宋体" w:hAnsi="宋体" w:cs="宋体"/>
                <w:color w:val="000000" w:themeColor="text1"/>
                <w:sz w:val="24"/>
                <w:szCs w:val="24"/>
                <w:lang w:val="en-US" w:eastAsia="zh-CN"/>
                <w14:textFill>
                  <w14:solidFill>
                    <w14:schemeClr w14:val="tx1"/>
                  </w14:solidFill>
                </w14:textFill>
              </w:rPr>
              <w:t>1m³配料罐应与2m³配料罐安装于洁净区平台中，安装高度要求一致；</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hint="eastAsia" w:ascii="宋体" w:hAnsi="宋体" w:eastAsia="宋体" w:cs="宋体"/>
                <w:b/>
                <w:sz w:val="24"/>
                <w:szCs w:val="24"/>
              </w:rPr>
            </w:pPr>
            <w:r>
              <w:rPr>
                <w:rFonts w:hint="eastAsia" w:ascii="宋体" w:hAnsi="宋体" w:eastAsia="宋体" w:cs="宋体"/>
                <w:b/>
                <w:sz w:val="24"/>
                <w:szCs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11</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sz w:val="24"/>
                <w:lang w:val="en-US" w:eastAsia="zh-CN"/>
              </w:rPr>
              <w:t>配料罐</w:t>
            </w:r>
            <w:r>
              <w:rPr>
                <w:rFonts w:hint="eastAsia"/>
                <w:sz w:val="24"/>
              </w:rPr>
              <w:t>为</w:t>
            </w:r>
            <w:r>
              <w:rPr>
                <w:rFonts w:hint="eastAsia" w:ascii="宋体" w:hAnsi="宋体" w:cs="宋体"/>
                <w:sz w:val="24"/>
              </w:rPr>
              <w:t>常压</w:t>
            </w:r>
            <w:r>
              <w:rPr>
                <w:rFonts w:hint="eastAsia"/>
                <w:sz w:val="24"/>
              </w:rPr>
              <w:t>容器</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12</w:t>
            </w:r>
          </w:p>
        </w:tc>
        <w:tc>
          <w:tcPr>
            <w:tcW w:w="7919" w:type="dxa"/>
            <w:tcBorders>
              <w:top w:val="single" w:color="auto" w:sz="4" w:space="0"/>
              <w:left w:val="single" w:color="auto" w:sz="4" w:space="0"/>
              <w:bottom w:val="single" w:color="auto" w:sz="12" w:space="0"/>
              <w:right w:val="single" w:color="auto" w:sz="4" w:space="0"/>
            </w:tcBorders>
            <w:shd w:val="clear" w:color="auto" w:fill="FFFFFF"/>
            <w:vAlign w:val="center"/>
          </w:tcPr>
          <w:p>
            <w:pPr>
              <w:widowControl/>
              <w:spacing w:line="312" w:lineRule="auto"/>
              <w:rPr>
                <w:rFonts w:ascii="宋体" w:hAnsi="宋体" w:cs="宋体"/>
                <w:bCs/>
                <w:sz w:val="24"/>
              </w:rPr>
            </w:pPr>
            <w:r>
              <w:rPr>
                <w:rFonts w:hint="eastAsia" w:ascii="宋体" w:hAnsi="宋体" w:cs="宋体"/>
                <w:b/>
                <w:sz w:val="24"/>
              </w:rPr>
              <w:t>容积</w:t>
            </w:r>
          </w:p>
          <w:p>
            <w:pPr>
              <w:widowControl/>
              <w:spacing w:line="312" w:lineRule="auto"/>
              <w:rPr>
                <w:rFonts w:hint="eastAsia" w:ascii="宋体" w:hAnsi="宋体" w:eastAsia="宋体" w:cs="宋体"/>
                <w:bCs/>
                <w:sz w:val="24"/>
                <w:lang w:eastAsia="zh-CN"/>
              </w:rPr>
            </w:pPr>
            <w:r>
              <w:rPr>
                <w:rFonts w:hint="eastAsia" w:ascii="宋体" w:hAnsi="宋体" w:cs="宋体"/>
                <w:bCs/>
                <w:sz w:val="24"/>
                <w:lang w:val="en-US" w:eastAsia="zh-CN"/>
              </w:rPr>
              <w:t>1</w:t>
            </w:r>
            <w:r>
              <w:rPr>
                <w:rFonts w:hint="eastAsia" w:ascii="宋体" w:hAnsi="宋体" w:cs="宋体"/>
                <w:bCs/>
                <w:sz w:val="24"/>
              </w:rPr>
              <w:t>000L</w:t>
            </w:r>
            <w:r>
              <w:rPr>
                <w:rFonts w:hint="eastAsia" w:ascii="宋体" w:hAnsi="宋体" w:cs="宋体"/>
                <w:bCs/>
                <w:sz w:val="24"/>
                <w:lang w:val="en-US" w:eastAsia="zh-CN"/>
              </w:rPr>
              <w:t>配料罐</w:t>
            </w:r>
            <w:r>
              <w:rPr>
                <w:rFonts w:hint="eastAsia" w:ascii="宋体" w:hAnsi="宋体" w:cs="宋体"/>
                <w:bCs/>
                <w:sz w:val="24"/>
              </w:rPr>
              <w:t>有效容积为</w:t>
            </w:r>
            <w:r>
              <w:rPr>
                <w:rFonts w:hint="eastAsia" w:ascii="宋体" w:hAnsi="宋体" w:cs="宋体"/>
                <w:bCs/>
                <w:sz w:val="24"/>
                <w:lang w:val="en-US" w:eastAsia="zh-CN"/>
              </w:rPr>
              <w:t>1</w:t>
            </w:r>
            <w:r>
              <w:rPr>
                <w:rFonts w:hint="eastAsia" w:ascii="宋体" w:hAnsi="宋体" w:cs="宋体"/>
                <w:bCs/>
                <w:sz w:val="24"/>
              </w:rPr>
              <w:t>000L</w:t>
            </w:r>
            <w:r>
              <w:rPr>
                <w:rFonts w:hint="eastAsia" w:ascii="宋体" w:hAnsi="宋体" w:cs="宋体"/>
                <w:bCs/>
                <w:sz w:val="24"/>
                <w:lang w:eastAsia="zh-CN"/>
              </w:rPr>
              <w:t>；</w:t>
            </w:r>
          </w:p>
          <w:p>
            <w:pPr>
              <w:widowControl/>
              <w:spacing w:line="312" w:lineRule="auto"/>
              <w:rPr>
                <w:rFonts w:hint="eastAsia" w:cs="宋体" w:asciiTheme="minorHAnsi" w:hAnsiTheme="minorHAnsi" w:eastAsiaTheme="minorEastAsia"/>
                <w:sz w:val="24"/>
              </w:rPr>
            </w:pPr>
            <w:r>
              <w:rPr>
                <w:rFonts w:hint="eastAsia" w:cs="宋体"/>
                <w:sz w:val="24"/>
              </w:rPr>
              <w:t>设计压力：</w:t>
            </w:r>
            <w:r>
              <w:rPr>
                <w:rFonts w:hint="eastAsia" w:cs="宋体"/>
                <w:sz w:val="24"/>
                <w:lang w:val="en-US" w:eastAsia="zh-CN"/>
              </w:rPr>
              <w:t>常压</w:t>
            </w:r>
            <w:r>
              <w:rPr>
                <w:rFonts w:hint="eastAsia" w:cs="宋体"/>
                <w:sz w:val="24"/>
              </w:rPr>
              <w:t>；工作压力：</w:t>
            </w:r>
            <w:r>
              <w:rPr>
                <w:rFonts w:hint="eastAsia" w:cs="宋体"/>
                <w:sz w:val="24"/>
                <w:lang w:val="en-US" w:eastAsia="zh-CN"/>
              </w:rPr>
              <w:t>常</w:t>
            </w:r>
            <w:r>
              <w:rPr>
                <w:rFonts w:hint="eastAsia" w:cs="宋体"/>
                <w:sz w:val="24"/>
              </w:rPr>
              <w:t>压；</w:t>
            </w:r>
          </w:p>
          <w:p>
            <w:pPr>
              <w:widowControl/>
              <w:spacing w:line="312" w:lineRule="auto"/>
              <w:rPr>
                <w:rFonts w:cs="宋体"/>
                <w:sz w:val="24"/>
              </w:rPr>
            </w:pPr>
            <w:r>
              <w:rPr>
                <w:rFonts w:hint="eastAsia" w:cs="宋体"/>
                <w:sz w:val="24"/>
              </w:rPr>
              <w:t>设计温度：</w:t>
            </w:r>
            <w:r>
              <w:rPr>
                <w:rFonts w:cs="宋体"/>
                <w:sz w:val="24"/>
              </w:rPr>
              <w:t>100</w:t>
            </w:r>
            <w:r>
              <w:rPr>
                <w:rFonts w:hint="eastAsia" w:cs="宋体"/>
                <w:sz w:val="24"/>
              </w:rPr>
              <w:t>℃，工作温度：＜</w:t>
            </w:r>
            <w:r>
              <w:rPr>
                <w:rFonts w:cs="宋体"/>
                <w:sz w:val="24"/>
              </w:rPr>
              <w:t>100</w:t>
            </w:r>
            <w:r>
              <w:rPr>
                <w:rFonts w:hint="eastAsia" w:cs="宋体"/>
                <w:sz w:val="24"/>
              </w:rPr>
              <w:t>℃；</w:t>
            </w:r>
          </w:p>
          <w:p>
            <w:pPr>
              <w:widowControl/>
              <w:spacing w:line="312" w:lineRule="auto"/>
              <w:rPr>
                <w:rFonts w:ascii="宋体" w:hAnsi="宋体" w:cs="宋体"/>
                <w:sz w:val="24"/>
              </w:rPr>
            </w:pPr>
            <w:r>
              <w:rPr>
                <w:rFonts w:hint="eastAsia" w:cs="宋体"/>
                <w:sz w:val="24"/>
              </w:rPr>
              <w:t>工作介质：药液（清膏）、水、碱水。</w:t>
            </w:r>
          </w:p>
        </w:tc>
        <w:tc>
          <w:tcPr>
            <w:tcW w:w="916" w:type="dxa"/>
            <w:tcBorders>
              <w:top w:val="single" w:color="auto" w:sz="4" w:space="0"/>
              <w:left w:val="single" w:color="auto" w:sz="4" w:space="0"/>
              <w:bottom w:val="single" w:color="auto" w:sz="12"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13</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eastAsiaTheme="minorEastAsia" w:cstheme="minorBidi"/>
                <w:b/>
                <w:bCs/>
                <w:sz w:val="24"/>
              </w:rPr>
            </w:pPr>
            <w:r>
              <w:rPr>
                <w:rFonts w:hint="eastAsia"/>
                <w:b/>
                <w:bCs/>
                <w:sz w:val="24"/>
              </w:rPr>
              <w:t>人孔</w:t>
            </w:r>
          </w:p>
          <w:p>
            <w:pPr>
              <w:widowControl/>
              <w:spacing w:line="312" w:lineRule="auto"/>
              <w:rPr>
                <w:sz w:val="24"/>
              </w:rPr>
            </w:pPr>
            <w:r>
              <w:rPr>
                <w:rFonts w:hint="eastAsia"/>
                <w:sz w:val="24"/>
              </w:rPr>
              <w:t>人孔位置安装于罐</w:t>
            </w:r>
            <w:r>
              <w:rPr>
                <w:rFonts w:hint="eastAsia"/>
                <w:sz w:val="24"/>
                <w:lang w:val="en-US" w:eastAsia="zh-CN"/>
              </w:rPr>
              <w:t>体上方</w:t>
            </w:r>
            <w:r>
              <w:rPr>
                <w:rFonts w:hint="eastAsia"/>
                <w:sz w:val="24"/>
              </w:rPr>
              <w:t>处，尺寸为</w:t>
            </w:r>
            <w:r>
              <w:rPr>
                <w:sz w:val="24"/>
              </w:rPr>
              <w:t>DN400</w:t>
            </w:r>
            <w:r>
              <w:rPr>
                <w:rFonts w:hint="eastAsia"/>
                <w:sz w:val="24"/>
              </w:rPr>
              <w:t>；</w:t>
            </w:r>
          </w:p>
          <w:p>
            <w:pPr>
              <w:widowControl/>
              <w:spacing w:line="312" w:lineRule="auto"/>
              <w:rPr>
                <w:sz w:val="24"/>
              </w:rPr>
            </w:pPr>
            <w:r>
              <w:rPr>
                <w:rFonts w:hint="eastAsia"/>
                <w:sz w:val="24"/>
              </w:rPr>
              <w:t>封头为弓形结构，封头与罐体间使用密封圈密封；使用易拆卸的手动卡箍螺栓快装结构固定密封，以方便罐体的清洁检查。</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14</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b/>
                <w:sz w:val="24"/>
              </w:rPr>
            </w:pPr>
            <w:r>
              <w:rPr>
                <w:rFonts w:hint="eastAsia" w:ascii="宋体" w:hAnsi="宋体" w:cs="宋体"/>
                <w:b/>
                <w:sz w:val="24"/>
              </w:rPr>
              <w:t>罐体上椭圆封头上应设置（必须包含但不限于以下管口）：</w:t>
            </w:r>
          </w:p>
          <w:p>
            <w:pPr>
              <w:widowControl/>
              <w:spacing w:line="312" w:lineRule="auto"/>
              <w:rPr>
                <w:sz w:val="24"/>
              </w:rPr>
            </w:pPr>
            <w:r>
              <w:rPr>
                <w:rFonts w:hint="eastAsia"/>
                <w:sz w:val="24"/>
              </w:rPr>
              <w:t>呼吸器口，管口：</w:t>
            </w:r>
            <w:r>
              <w:rPr>
                <w:sz w:val="24"/>
              </w:rPr>
              <w:t>Φ3</w:t>
            </w:r>
            <w:r>
              <w:rPr>
                <w:rFonts w:hint="eastAsia"/>
                <w:sz w:val="24"/>
                <w:lang w:val="en-US" w:eastAsia="zh-CN"/>
              </w:rPr>
              <w:t>2</w:t>
            </w:r>
            <w:r>
              <w:rPr>
                <w:rFonts w:hint="eastAsia"/>
                <w:sz w:val="24"/>
              </w:rPr>
              <w:t>，连接方式：卡接；</w:t>
            </w:r>
          </w:p>
          <w:p>
            <w:pPr>
              <w:widowControl/>
              <w:spacing w:line="312" w:lineRule="auto"/>
              <w:rPr>
                <w:sz w:val="24"/>
              </w:rPr>
            </w:pPr>
            <w:r>
              <w:rPr>
                <w:rFonts w:hint="eastAsia"/>
                <w:sz w:val="24"/>
              </w:rPr>
              <w:t>清洗口（顶部正中位置），管口：</w:t>
            </w:r>
            <w:r>
              <w:rPr>
                <w:sz w:val="24"/>
              </w:rPr>
              <w:t>Φ32</w:t>
            </w:r>
            <w:r>
              <w:rPr>
                <w:rFonts w:hint="eastAsia"/>
                <w:sz w:val="24"/>
              </w:rPr>
              <w:t>，连接方式：卡接；</w:t>
            </w:r>
          </w:p>
          <w:p>
            <w:pPr>
              <w:widowControl/>
              <w:spacing w:line="312" w:lineRule="auto"/>
              <w:rPr>
                <w:sz w:val="24"/>
              </w:rPr>
            </w:pPr>
            <w:r>
              <w:rPr>
                <w:rFonts w:hint="eastAsia"/>
                <w:sz w:val="24"/>
              </w:rPr>
              <w:t>进料口，管口：</w:t>
            </w:r>
            <w:r>
              <w:rPr>
                <w:sz w:val="24"/>
              </w:rPr>
              <w:t>Φ</w:t>
            </w:r>
            <w:r>
              <w:rPr>
                <w:rFonts w:hint="eastAsia"/>
                <w:sz w:val="24"/>
                <w:lang w:val="en-US" w:eastAsia="zh-CN"/>
              </w:rPr>
              <w:t>32</w:t>
            </w:r>
            <w:r>
              <w:rPr>
                <w:rFonts w:hint="eastAsia"/>
                <w:sz w:val="24"/>
              </w:rPr>
              <w:t>，连接方式：卡接；</w:t>
            </w:r>
          </w:p>
          <w:p>
            <w:pPr>
              <w:widowControl/>
              <w:spacing w:line="312" w:lineRule="auto"/>
              <w:rPr>
                <w:sz w:val="24"/>
              </w:rPr>
            </w:pPr>
            <w:r>
              <w:rPr>
                <w:rFonts w:hint="eastAsia"/>
                <w:sz w:val="24"/>
              </w:rPr>
              <w:t>备用口，管口：</w:t>
            </w:r>
            <w:r>
              <w:rPr>
                <w:sz w:val="24"/>
              </w:rPr>
              <w:t>Φ</w:t>
            </w:r>
            <w:r>
              <w:rPr>
                <w:rFonts w:hint="eastAsia"/>
                <w:sz w:val="24"/>
                <w:lang w:val="en-US" w:eastAsia="zh-CN"/>
              </w:rPr>
              <w:t>38</w:t>
            </w:r>
            <w:r>
              <w:rPr>
                <w:rFonts w:hint="eastAsia"/>
                <w:sz w:val="24"/>
              </w:rPr>
              <w:t>，连接方式：卡接；</w:t>
            </w:r>
          </w:p>
          <w:p>
            <w:pPr>
              <w:widowControl/>
              <w:spacing w:line="312" w:lineRule="auto"/>
              <w:rPr>
                <w:sz w:val="24"/>
              </w:rPr>
            </w:pPr>
            <w:r>
              <w:rPr>
                <w:rFonts w:hint="eastAsia"/>
                <w:sz w:val="24"/>
                <w:lang w:val="en-US" w:eastAsia="zh-CN"/>
              </w:rPr>
              <w:t>玻璃管</w:t>
            </w:r>
            <w:r>
              <w:rPr>
                <w:rFonts w:hint="eastAsia"/>
                <w:sz w:val="24"/>
              </w:rPr>
              <w:t>液位计</w:t>
            </w:r>
            <w:r>
              <w:rPr>
                <w:rFonts w:hint="eastAsia"/>
                <w:sz w:val="24"/>
                <w:lang w:eastAsia="zh-CN"/>
              </w:rPr>
              <w:t>（</w:t>
            </w:r>
            <w:r>
              <w:rPr>
                <w:rFonts w:hint="eastAsia"/>
                <w:sz w:val="24"/>
                <w:lang w:val="en-US" w:eastAsia="zh-CN"/>
              </w:rPr>
              <w:t>带不锈钢套管</w:t>
            </w:r>
            <w:r>
              <w:rPr>
                <w:rFonts w:hint="eastAsia"/>
                <w:sz w:val="24"/>
                <w:lang w:eastAsia="zh-CN"/>
              </w:rPr>
              <w:t>）</w:t>
            </w:r>
            <w:r>
              <w:rPr>
                <w:rFonts w:hint="eastAsia"/>
                <w:sz w:val="24"/>
              </w:rPr>
              <w:t>口（上端口），管口：</w:t>
            </w:r>
            <w:r>
              <w:rPr>
                <w:sz w:val="24"/>
              </w:rPr>
              <w:t>Φ</w:t>
            </w:r>
            <w:r>
              <w:rPr>
                <w:rFonts w:hint="eastAsia"/>
                <w:sz w:val="24"/>
                <w:lang w:val="en-US" w:eastAsia="zh-CN"/>
              </w:rPr>
              <w:t>32</w:t>
            </w:r>
            <w:r>
              <w:rPr>
                <w:rFonts w:hint="eastAsia"/>
                <w:sz w:val="24"/>
              </w:rPr>
              <w:t>，连接方式：卡接；</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15</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bCs/>
                <w:sz w:val="24"/>
              </w:rPr>
            </w:pPr>
            <w:r>
              <w:rPr>
                <w:rFonts w:hint="eastAsia" w:ascii="宋体" w:hAnsi="宋体" w:cs="宋体"/>
                <w:bCs/>
                <w:sz w:val="24"/>
                <w:lang w:val="en-US" w:eastAsia="zh-CN"/>
              </w:rPr>
              <w:t>配料罐</w:t>
            </w:r>
            <w:r>
              <w:rPr>
                <w:rFonts w:hint="eastAsia" w:ascii="宋体" w:hAnsi="宋体" w:cs="宋体"/>
                <w:bCs/>
                <w:sz w:val="24"/>
              </w:rPr>
              <w:t>筒体下端位置设置温度计接口，</w:t>
            </w:r>
            <w:r>
              <w:rPr>
                <w:rFonts w:hint="eastAsia"/>
                <w:sz w:val="24"/>
              </w:rPr>
              <w:t>管口：</w:t>
            </w:r>
            <w:r>
              <w:rPr>
                <w:rFonts w:hint="eastAsia"/>
                <w:sz w:val="24"/>
                <w:lang w:val="en-US" w:eastAsia="zh-CN"/>
              </w:rPr>
              <w:t>M27x2</w:t>
            </w:r>
            <w:r>
              <w:rPr>
                <w:rFonts w:hint="eastAsia"/>
                <w:sz w:val="24"/>
              </w:rPr>
              <w:t>，连接方式：内螺纹。</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Cs/>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16</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b/>
                <w:sz w:val="24"/>
              </w:rPr>
            </w:pPr>
            <w:r>
              <w:rPr>
                <w:rFonts w:hint="eastAsia" w:ascii="宋体" w:hAnsi="宋体" w:cs="宋体"/>
                <w:b/>
                <w:sz w:val="24"/>
                <w:lang w:val="en-US" w:eastAsia="zh-CN"/>
              </w:rPr>
              <w:t>下</w:t>
            </w:r>
            <w:r>
              <w:rPr>
                <w:rFonts w:hint="eastAsia" w:ascii="宋体" w:hAnsi="宋体" w:cs="宋体"/>
                <w:b/>
                <w:sz w:val="24"/>
              </w:rPr>
              <w:t>椭圆封头上应设置（必须包含但不限于以下管口）：</w:t>
            </w:r>
          </w:p>
          <w:p>
            <w:pPr>
              <w:widowControl/>
              <w:spacing w:line="312" w:lineRule="auto"/>
              <w:rPr>
                <w:rFonts w:ascii="宋体" w:hAnsi="宋体" w:cs="宋体"/>
                <w:bCs/>
                <w:sz w:val="24"/>
              </w:rPr>
            </w:pPr>
            <w:r>
              <w:rPr>
                <w:rFonts w:hint="eastAsia" w:ascii="宋体" w:hAnsi="宋体" w:cs="宋体"/>
                <w:bCs/>
                <w:sz w:val="24"/>
                <w:lang w:val="en-US" w:eastAsia="zh-CN"/>
              </w:rPr>
              <w:t>2</w:t>
            </w:r>
            <w:r>
              <w:rPr>
                <w:rFonts w:hint="eastAsia" w:ascii="宋体" w:hAnsi="宋体" w:cs="宋体"/>
                <w:bCs/>
                <w:sz w:val="24"/>
              </w:rPr>
              <w:t>000L</w:t>
            </w:r>
            <w:r>
              <w:rPr>
                <w:rFonts w:hint="eastAsia" w:ascii="宋体" w:hAnsi="宋体" w:cs="宋体"/>
                <w:bCs/>
                <w:sz w:val="24"/>
                <w:lang w:val="en-US" w:eastAsia="zh-CN"/>
              </w:rPr>
              <w:t>配料罐</w:t>
            </w:r>
            <w:r>
              <w:rPr>
                <w:rFonts w:hint="eastAsia" w:ascii="宋体" w:hAnsi="宋体" w:cs="宋体"/>
                <w:bCs/>
                <w:sz w:val="24"/>
              </w:rPr>
              <w:t>置以下口：</w:t>
            </w:r>
          </w:p>
          <w:p>
            <w:pPr>
              <w:widowControl/>
              <w:spacing w:line="312" w:lineRule="auto"/>
              <w:rPr>
                <w:rFonts w:hint="eastAsia" w:asciiTheme="minorHAnsi" w:hAnsiTheme="minorHAnsi" w:eastAsiaTheme="minorEastAsia" w:cstheme="minorBidi"/>
                <w:sz w:val="24"/>
              </w:rPr>
            </w:pPr>
            <w:r>
              <w:rPr>
                <w:rFonts w:hint="eastAsia" w:ascii="宋体" w:hAnsi="宋体" w:cs="宋体"/>
                <w:bCs/>
                <w:sz w:val="24"/>
                <w:lang w:val="en-US" w:eastAsia="zh-CN"/>
              </w:rPr>
              <w:t>玻璃管</w:t>
            </w:r>
            <w:r>
              <w:rPr>
                <w:rFonts w:hint="eastAsia" w:ascii="宋体" w:hAnsi="宋体" w:cs="宋体"/>
                <w:bCs/>
                <w:sz w:val="24"/>
              </w:rPr>
              <w:t>液位计</w:t>
            </w:r>
            <w:r>
              <w:rPr>
                <w:rFonts w:hint="eastAsia" w:ascii="宋体" w:hAnsi="宋体" w:cs="宋体"/>
                <w:bCs/>
                <w:sz w:val="24"/>
                <w:lang w:eastAsia="zh-CN"/>
              </w:rPr>
              <w:t>（</w:t>
            </w:r>
            <w:r>
              <w:rPr>
                <w:rFonts w:hint="eastAsia" w:ascii="宋体" w:hAnsi="宋体" w:cs="宋体"/>
                <w:bCs/>
                <w:sz w:val="24"/>
                <w:lang w:val="en-US" w:eastAsia="zh-CN"/>
              </w:rPr>
              <w:t>带不锈钢套管</w:t>
            </w:r>
            <w:r>
              <w:rPr>
                <w:rFonts w:hint="eastAsia" w:ascii="宋体" w:hAnsi="宋体" w:cs="宋体"/>
                <w:bCs/>
                <w:sz w:val="24"/>
                <w:lang w:eastAsia="zh-CN"/>
              </w:rPr>
              <w:t>）</w:t>
            </w:r>
            <w:r>
              <w:rPr>
                <w:rFonts w:hint="eastAsia" w:ascii="宋体" w:hAnsi="宋体" w:cs="宋体"/>
                <w:bCs/>
                <w:sz w:val="24"/>
              </w:rPr>
              <w:t>口（下端口），</w:t>
            </w:r>
            <w:r>
              <w:rPr>
                <w:rFonts w:hint="eastAsia"/>
                <w:sz w:val="24"/>
              </w:rPr>
              <w:t>管口：</w:t>
            </w:r>
            <w:r>
              <w:rPr>
                <w:sz w:val="24"/>
              </w:rPr>
              <w:t>Φ</w:t>
            </w:r>
            <w:r>
              <w:rPr>
                <w:rFonts w:hint="eastAsia"/>
                <w:sz w:val="24"/>
                <w:lang w:val="en-US" w:eastAsia="zh-CN"/>
              </w:rPr>
              <w:t>32</w:t>
            </w:r>
            <w:r>
              <w:rPr>
                <w:rFonts w:hint="eastAsia"/>
                <w:sz w:val="24"/>
              </w:rPr>
              <w:t>，连接方式：卡接；</w:t>
            </w:r>
          </w:p>
          <w:p>
            <w:pPr>
              <w:widowControl/>
              <w:spacing w:line="312" w:lineRule="auto"/>
              <w:rPr>
                <w:sz w:val="24"/>
              </w:rPr>
            </w:pPr>
            <w:r>
              <w:rPr>
                <w:rFonts w:hint="eastAsia"/>
                <w:sz w:val="24"/>
              </w:rPr>
              <w:t>出料口2个，出料口1罐内高出罐底50mm，管口：</w:t>
            </w:r>
            <w:r>
              <w:rPr>
                <w:sz w:val="24"/>
              </w:rPr>
              <w:t>Φ</w:t>
            </w:r>
            <w:r>
              <w:rPr>
                <w:rFonts w:hint="eastAsia"/>
                <w:sz w:val="24"/>
                <w:lang w:val="en-US" w:eastAsia="zh-CN"/>
              </w:rPr>
              <w:t>45</w:t>
            </w:r>
            <w:r>
              <w:rPr>
                <w:rFonts w:hint="eastAsia"/>
                <w:sz w:val="24"/>
              </w:rPr>
              <w:t>，连接泵和过滤器，连接方式：卡接；出料口2和排污口同口位于锥体最底部，与罐底持平，管口：</w:t>
            </w:r>
            <w:r>
              <w:rPr>
                <w:sz w:val="24"/>
              </w:rPr>
              <w:t>Φ</w:t>
            </w:r>
            <w:r>
              <w:rPr>
                <w:rFonts w:hint="eastAsia"/>
                <w:sz w:val="24"/>
                <w:lang w:val="en-US" w:eastAsia="zh-CN"/>
              </w:rPr>
              <w:t>45</w:t>
            </w:r>
            <w:r>
              <w:rPr>
                <w:rFonts w:hint="eastAsia"/>
                <w:sz w:val="24"/>
              </w:rPr>
              <w:t>，连接方式：卡接）出口处需配备相应阀门；</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312" w:lineRule="auto"/>
              <w:jc w:val="center"/>
              <w:rPr>
                <w:rFonts w:hint="default" w:ascii="宋体" w:hAnsi="宋体" w:eastAsia="宋体" w:cs="宋体"/>
                <w:color w:val="0000FF"/>
                <w:sz w:val="24"/>
                <w:lang w:val="en-US" w:eastAsia="zh-CN"/>
              </w:rPr>
            </w:pPr>
            <w:r>
              <w:rPr>
                <w:rFonts w:hint="eastAsia" w:ascii="宋体" w:hAnsi="宋体" w:eastAsia="宋体" w:cs="宋体"/>
                <w:color w:val="0000FF"/>
                <w:sz w:val="24"/>
                <w:szCs w:val="24"/>
              </w:rPr>
              <w:t>URS0</w:t>
            </w:r>
            <w:r>
              <w:rPr>
                <w:rFonts w:hint="eastAsia" w:ascii="宋体" w:hAnsi="宋体" w:cs="宋体"/>
                <w:color w:val="0000FF"/>
                <w:sz w:val="24"/>
                <w:szCs w:val="24"/>
                <w:lang w:val="en-US" w:eastAsia="zh-CN"/>
              </w:rPr>
              <w:t>17</w:t>
            </w:r>
          </w:p>
        </w:tc>
        <w:tc>
          <w:tcPr>
            <w:tcW w:w="7919" w:type="dxa"/>
            <w:tcBorders>
              <w:top w:val="single" w:color="auto" w:sz="4" w:space="0"/>
              <w:left w:val="single" w:color="auto" w:sz="4" w:space="0"/>
              <w:bottom w:val="single" w:color="auto" w:sz="12" w:space="0"/>
              <w:right w:val="single" w:color="auto" w:sz="4" w:space="0"/>
            </w:tcBorders>
            <w:shd w:val="clear" w:color="auto" w:fill="FFFFFF"/>
            <w:vAlign w:val="center"/>
          </w:tcPr>
          <w:p>
            <w:pPr>
              <w:widowControl/>
              <w:spacing w:line="312" w:lineRule="auto"/>
              <w:rPr>
                <w:rFonts w:eastAsiaTheme="minorEastAsia" w:cstheme="minorBidi"/>
                <w:b/>
                <w:bCs/>
                <w:color w:val="0000FF"/>
                <w:sz w:val="24"/>
              </w:rPr>
            </w:pPr>
            <w:r>
              <w:rPr>
                <w:rFonts w:hint="eastAsia"/>
                <w:b/>
                <w:bCs/>
                <w:color w:val="0000FF"/>
                <w:sz w:val="24"/>
              </w:rPr>
              <w:t>罐体保温</w:t>
            </w:r>
          </w:p>
          <w:p>
            <w:pPr>
              <w:widowControl/>
              <w:spacing w:line="312" w:lineRule="auto"/>
              <w:rPr>
                <w:rFonts w:hint="eastAsia" w:asciiTheme="minorHAnsi" w:hAnsiTheme="minorHAnsi" w:eastAsiaTheme="minorEastAsia"/>
                <w:color w:val="0000FF"/>
                <w:sz w:val="24"/>
              </w:rPr>
            </w:pPr>
            <w:r>
              <w:rPr>
                <w:rFonts w:hint="eastAsia"/>
                <w:color w:val="0000FF"/>
                <w:sz w:val="24"/>
              </w:rPr>
              <w:t>正常工作状态设备外表温度≤</w:t>
            </w:r>
            <w:r>
              <w:rPr>
                <w:color w:val="0000FF"/>
                <w:sz w:val="24"/>
              </w:rPr>
              <w:t>4</w:t>
            </w:r>
            <w:r>
              <w:rPr>
                <w:rFonts w:hint="eastAsia"/>
                <w:color w:val="0000FF"/>
                <w:sz w:val="24"/>
              </w:rPr>
              <w:t>0℃</w:t>
            </w:r>
          </w:p>
        </w:tc>
        <w:tc>
          <w:tcPr>
            <w:tcW w:w="916" w:type="dxa"/>
            <w:tcBorders>
              <w:top w:val="single" w:color="auto" w:sz="4" w:space="0"/>
              <w:left w:val="single" w:color="auto" w:sz="4" w:space="0"/>
              <w:bottom w:val="single" w:color="auto" w:sz="12" w:space="0"/>
              <w:right w:val="single" w:color="auto" w:sz="12" w:space="0"/>
            </w:tcBorders>
            <w:shd w:val="clear" w:color="auto" w:fill="FFFFFF"/>
            <w:vAlign w:val="center"/>
          </w:tcPr>
          <w:p>
            <w:pPr>
              <w:widowControl/>
              <w:spacing w:line="312" w:lineRule="auto"/>
              <w:jc w:val="center"/>
              <w:rPr>
                <w:rFonts w:ascii="宋体" w:hAnsi="宋体" w:cs="宋体"/>
                <w:b/>
                <w:color w:val="0000FF"/>
                <w:sz w:val="24"/>
              </w:rPr>
            </w:pPr>
            <w:r>
              <w:rPr>
                <w:rFonts w:hint="eastAsia" w:ascii="宋体" w:hAnsi="宋体" w:cs="宋体"/>
                <w:b/>
                <w:color w:val="0000FF"/>
                <w:sz w:val="24"/>
              </w:rPr>
              <w:t>必须</w:t>
            </w:r>
          </w:p>
        </w:tc>
      </w:tr>
    </w:tbl>
    <w:tbl>
      <w:tblPr>
        <w:tblStyle w:val="8"/>
        <w:tblpPr w:leftFromText="180" w:rightFromText="180" w:vertAnchor="text" w:horzAnchor="page" w:tblpX="1233" w:tblpY="326"/>
        <w:tblOverlap w:val="never"/>
        <w:tblW w:w="9810" w:type="dxa"/>
        <w:tblInd w:w="0" w:type="dxa"/>
        <w:tblLayout w:type="fixed"/>
        <w:tblCellMar>
          <w:top w:w="0" w:type="dxa"/>
          <w:left w:w="108" w:type="dxa"/>
          <w:bottom w:w="0" w:type="dxa"/>
          <w:right w:w="108" w:type="dxa"/>
        </w:tblCellMar>
      </w:tblPr>
      <w:tblGrid>
        <w:gridCol w:w="975"/>
        <w:gridCol w:w="7919"/>
        <w:gridCol w:w="916"/>
      </w:tblGrid>
      <w:tr>
        <w:tblPrEx>
          <w:tblLayout w:type="fixed"/>
          <w:tblCellMar>
            <w:top w:w="0" w:type="dxa"/>
            <w:left w:w="108" w:type="dxa"/>
            <w:bottom w:w="0" w:type="dxa"/>
            <w:right w:w="108" w:type="dxa"/>
          </w:tblCellMar>
        </w:tblPrEx>
        <w:trPr>
          <w:cantSplit/>
          <w:trHeight w:val="850" w:hRule="atLeast"/>
        </w:trPr>
        <w:tc>
          <w:tcPr>
            <w:tcW w:w="975"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spacing w:line="288" w:lineRule="auto"/>
              <w:jc w:val="center"/>
              <w:rPr>
                <w:rFonts w:ascii="宋体" w:hAnsi="宋体" w:cs="宋体"/>
                <w:sz w:val="24"/>
              </w:rPr>
            </w:pPr>
            <w:r>
              <w:rPr>
                <w:rFonts w:hint="eastAsia" w:ascii="宋体" w:hAnsi="宋体" w:cs="宋体"/>
                <w:b/>
                <w:bCs/>
                <w:sz w:val="24"/>
              </w:rPr>
              <w:t>编号</w:t>
            </w:r>
          </w:p>
        </w:tc>
        <w:tc>
          <w:tcPr>
            <w:tcW w:w="7919"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line="288"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916"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spacing w:line="288" w:lineRule="auto"/>
              <w:jc w:val="center"/>
              <w:rPr>
                <w:rFonts w:ascii="宋体" w:hAnsi="宋体" w:cs="宋体"/>
                <w:b/>
                <w:sz w:val="24"/>
              </w:rPr>
            </w:pPr>
            <w:r>
              <w:rPr>
                <w:rFonts w:hint="eastAsia" w:ascii="宋体" w:hAnsi="宋体" w:cs="宋体"/>
                <w:b/>
                <w:bCs/>
                <w:sz w:val="24"/>
              </w:rPr>
              <w:t>期望/必须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18</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b/>
                <w:bCs/>
                <w:sz w:val="24"/>
              </w:rPr>
            </w:pPr>
            <w:r>
              <w:rPr>
                <w:rFonts w:hint="eastAsia"/>
                <w:b/>
                <w:bCs/>
                <w:sz w:val="24"/>
              </w:rPr>
              <w:t>液位计</w:t>
            </w:r>
          </w:p>
          <w:p>
            <w:pPr>
              <w:widowControl/>
              <w:spacing w:line="312" w:lineRule="auto"/>
              <w:rPr>
                <w:sz w:val="24"/>
              </w:rPr>
            </w:pPr>
            <w:r>
              <w:rPr>
                <w:rFonts w:hint="eastAsia"/>
                <w:sz w:val="24"/>
              </w:rPr>
              <w:t>设备预留电容液位计安装接口；</w:t>
            </w:r>
          </w:p>
          <w:p>
            <w:pPr>
              <w:widowControl/>
              <w:spacing w:line="312" w:lineRule="auto"/>
              <w:rPr>
                <w:rFonts w:hint="eastAsia" w:asciiTheme="minorHAnsi" w:hAnsiTheme="minorHAnsi" w:eastAsiaTheme="minorEastAsia"/>
                <w:sz w:val="24"/>
              </w:rPr>
            </w:pPr>
            <w:r>
              <w:rPr>
                <w:rFonts w:hint="eastAsia"/>
                <w:sz w:val="24"/>
              </w:rPr>
              <w:t>设备侧位配备不锈钢套管可清洗式玻璃管液位计，带刻度，下端设取样阀；液位计的安装位置及刻度能准确反映出贮罐内的药液量。</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19</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hint="eastAsia" w:asciiTheme="minorHAnsi" w:hAnsiTheme="minorHAnsi" w:eastAsiaTheme="minorEastAsia"/>
                <w:sz w:val="24"/>
              </w:rPr>
            </w:pPr>
            <w:r>
              <w:rPr>
                <w:rFonts w:hint="eastAsia"/>
                <w:sz w:val="24"/>
                <w:lang w:val="en-US" w:eastAsia="zh-CN"/>
              </w:rPr>
              <w:t>四</w:t>
            </w:r>
            <w:r>
              <w:rPr>
                <w:rFonts w:hint="eastAsia"/>
                <w:sz w:val="24"/>
              </w:rPr>
              <w:t>立式支脚焊接与罐体的合适位置，确保能稳固的支撑罐体，并确保有效的承重荷载。</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20</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cs="宋体" w:eastAsiaTheme="minorEastAsia"/>
                <w:b/>
                <w:bCs/>
                <w:sz w:val="24"/>
              </w:rPr>
            </w:pPr>
            <w:r>
              <w:rPr>
                <w:rFonts w:hint="eastAsia" w:cs="宋体"/>
                <w:b/>
                <w:bCs/>
                <w:sz w:val="24"/>
              </w:rPr>
              <w:t>附件</w:t>
            </w:r>
          </w:p>
          <w:p>
            <w:pPr>
              <w:adjustRightInd w:val="0"/>
              <w:snapToGrid w:val="0"/>
              <w:spacing w:line="312" w:lineRule="auto"/>
              <w:ind w:left="361" w:hanging="361" w:hangingChars="150"/>
              <w:rPr>
                <w:rFonts w:cstheme="minorBidi"/>
                <w:sz w:val="24"/>
              </w:rPr>
            </w:pPr>
            <w:r>
              <w:rPr>
                <w:rFonts w:hint="eastAsia"/>
                <w:b/>
                <w:sz w:val="24"/>
              </w:rPr>
              <w:t>清洗器</w:t>
            </w:r>
            <w:r>
              <w:rPr>
                <w:rFonts w:hint="eastAsia"/>
                <w:sz w:val="24"/>
              </w:rPr>
              <w:t>：采用</w:t>
            </w:r>
            <w:r>
              <w:rPr>
                <w:sz w:val="24"/>
              </w:rPr>
              <w:t>1</w:t>
            </w:r>
            <w:r>
              <w:rPr>
                <w:rFonts w:hint="eastAsia"/>
                <w:sz w:val="24"/>
              </w:rPr>
              <w:t>套国产</w:t>
            </w:r>
            <w:r>
              <w:rPr>
                <w:rFonts w:hint="eastAsia" w:ascii="宋体" w:hAnsi="宋体" w:cs="宋体"/>
                <w:sz w:val="24"/>
              </w:rPr>
              <w:t>Φ32，360°</w:t>
            </w:r>
            <w:r>
              <w:rPr>
                <w:rFonts w:hint="eastAsia"/>
                <w:sz w:val="24"/>
              </w:rPr>
              <w:t>自动旋转清洗球，能够保证罐内表面任</w:t>
            </w:r>
          </w:p>
          <w:p>
            <w:pPr>
              <w:adjustRightInd w:val="0"/>
              <w:snapToGrid w:val="0"/>
              <w:spacing w:line="312" w:lineRule="auto"/>
              <w:ind w:left="360" w:hanging="360" w:hangingChars="150"/>
              <w:rPr>
                <w:sz w:val="24"/>
              </w:rPr>
            </w:pPr>
            <w:r>
              <w:rPr>
                <w:rFonts w:hint="eastAsia"/>
                <w:sz w:val="24"/>
              </w:rPr>
              <w:t>何位置的自动在线清洗，符合</w:t>
            </w:r>
            <w:r>
              <w:rPr>
                <w:sz w:val="24"/>
              </w:rPr>
              <w:t>GMP</w:t>
            </w:r>
            <w:r>
              <w:rPr>
                <w:rFonts w:hint="eastAsia"/>
                <w:sz w:val="24"/>
              </w:rPr>
              <w:t>规范要求；</w:t>
            </w:r>
          </w:p>
          <w:p>
            <w:pPr>
              <w:widowControl/>
              <w:spacing w:line="312" w:lineRule="auto"/>
              <w:rPr>
                <w:rFonts w:hint="eastAsia" w:eastAsia="宋体" w:asciiTheme="minorHAnsi" w:hAnsiTheme="minorHAnsi"/>
                <w:sz w:val="24"/>
                <w:lang w:eastAsia="zh-CN"/>
              </w:rPr>
            </w:pPr>
            <w:r>
              <w:rPr>
                <w:rFonts w:hint="eastAsia" w:cs="宋体"/>
                <w:b/>
                <w:bCs/>
                <w:sz w:val="24"/>
              </w:rPr>
              <w:t>呼吸器：</w:t>
            </w:r>
            <w:r>
              <w:rPr>
                <w:rFonts w:hint="eastAsia" w:cs="宋体"/>
                <w:sz w:val="24"/>
              </w:rPr>
              <w:t>过滤精度</w:t>
            </w:r>
            <w:r>
              <w:rPr>
                <w:sz w:val="24"/>
              </w:rPr>
              <w:t>1.0μm</w:t>
            </w:r>
            <w:r>
              <w:rPr>
                <w:rFonts w:hint="eastAsia"/>
                <w:sz w:val="24"/>
                <w:lang w:eastAsia="zh-CN"/>
              </w:rPr>
              <w:t>。</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21</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hint="eastAsia" w:asciiTheme="minorHAnsi" w:hAnsiTheme="minorHAnsi" w:eastAsiaTheme="minorEastAsia"/>
                <w:b/>
                <w:bCs/>
                <w:sz w:val="24"/>
              </w:rPr>
            </w:pPr>
            <w:r>
              <w:rPr>
                <w:rFonts w:hint="eastAsia" w:ascii="宋体" w:hAnsi="宋体" w:cs="宋体"/>
                <w:sz w:val="24"/>
              </w:rPr>
              <w:t>提供设备详细所需压缩空气、饮用水和厂房设施配套要求，并协助用户完成安装施工图设计。</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835" w:type="dxa"/>
            <w:gridSpan w:val="2"/>
            <w:tcBorders>
              <w:top w:val="single" w:color="auto" w:sz="4" w:space="0"/>
              <w:left w:val="single" w:color="auto" w:sz="4" w:space="0"/>
              <w:bottom w:val="single" w:color="auto" w:sz="12" w:space="0"/>
              <w:right w:val="single" w:color="auto" w:sz="12" w:space="0"/>
            </w:tcBorders>
            <w:shd w:val="clear" w:color="auto" w:fill="FFFFFF"/>
            <w:vAlign w:val="center"/>
          </w:tcPr>
          <w:p>
            <w:pPr>
              <w:widowControl/>
              <w:spacing w:line="312" w:lineRule="auto"/>
              <w:jc w:val="center"/>
              <w:rPr>
                <w:rFonts w:ascii="宋体" w:hAnsi="宋体" w:cs="宋体"/>
                <w:b/>
                <w:sz w:val="24"/>
              </w:rPr>
            </w:pPr>
          </w:p>
        </w:tc>
      </w:tr>
    </w:tbl>
    <w:p>
      <w:pPr>
        <w:spacing w:line="312" w:lineRule="auto"/>
        <w:jc w:val="left"/>
        <w:rPr>
          <w:rFonts w:hint="eastAsia" w:asciiTheme="minorHAnsi" w:hAnsiTheme="minorHAnsi" w:eastAsiaTheme="minorEastAsia" w:cstheme="minorBidi"/>
          <w:sz w:val="24"/>
        </w:rPr>
      </w:pPr>
    </w:p>
    <w:p>
      <w:pPr>
        <w:numPr>
          <w:ilvl w:val="1"/>
          <w:numId w:val="3"/>
        </w:numPr>
        <w:autoSpaceDE w:val="0"/>
        <w:autoSpaceDN w:val="0"/>
        <w:adjustRightInd w:val="0"/>
        <w:spacing w:line="360" w:lineRule="auto"/>
        <w:jc w:val="left"/>
        <w:outlineLvl w:val="0"/>
        <w:rPr>
          <w:rFonts w:asciiTheme="minorEastAsia" w:hAnsiTheme="minorEastAsia" w:cstheme="minorEastAsia"/>
          <w:b/>
          <w:sz w:val="24"/>
        </w:rPr>
      </w:pPr>
      <w:r>
        <w:rPr>
          <w:rFonts w:hint="eastAsia" w:asciiTheme="minorEastAsia" w:hAnsiTheme="minorEastAsia" w:cstheme="minorEastAsia"/>
          <w:b/>
          <w:sz w:val="24"/>
        </w:rPr>
        <w:t>仪表、电器及控制系统要求</w:t>
      </w:r>
    </w:p>
    <w:p>
      <w:pPr>
        <w:spacing w:line="312" w:lineRule="auto"/>
        <w:jc w:val="left"/>
        <w:rPr>
          <w:rFonts w:hint="eastAsia" w:asciiTheme="minorHAnsi" w:hAnsiTheme="minorHAnsi" w:eastAsiaTheme="minorEastAsia" w:cstheme="minorBidi"/>
          <w:sz w:val="24"/>
        </w:rPr>
      </w:pPr>
    </w:p>
    <w:tbl>
      <w:tblPr>
        <w:tblStyle w:val="8"/>
        <w:tblpPr w:leftFromText="180" w:rightFromText="180" w:vertAnchor="text" w:horzAnchor="page" w:tblpX="1296" w:tblpY="424"/>
        <w:tblOverlap w:val="never"/>
        <w:tblW w:w="9810" w:type="dxa"/>
        <w:tblInd w:w="0" w:type="dxa"/>
        <w:tblLayout w:type="fixed"/>
        <w:tblCellMar>
          <w:top w:w="0" w:type="dxa"/>
          <w:left w:w="108" w:type="dxa"/>
          <w:bottom w:w="0" w:type="dxa"/>
          <w:right w:w="108" w:type="dxa"/>
        </w:tblCellMar>
      </w:tblPr>
      <w:tblGrid>
        <w:gridCol w:w="975"/>
        <w:gridCol w:w="7919"/>
        <w:gridCol w:w="916"/>
      </w:tblGrid>
      <w:tr>
        <w:tblPrEx>
          <w:tblLayout w:type="fixed"/>
          <w:tblCellMar>
            <w:top w:w="0" w:type="dxa"/>
            <w:left w:w="108" w:type="dxa"/>
            <w:bottom w:w="0" w:type="dxa"/>
            <w:right w:w="108" w:type="dxa"/>
          </w:tblCellMar>
        </w:tblPrEx>
        <w:trPr>
          <w:cantSplit/>
          <w:trHeight w:val="850" w:hRule="atLeast"/>
        </w:trPr>
        <w:tc>
          <w:tcPr>
            <w:tcW w:w="975"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spacing w:line="288" w:lineRule="auto"/>
              <w:jc w:val="center"/>
              <w:rPr>
                <w:rFonts w:ascii="宋体" w:hAnsi="宋体" w:cs="宋体"/>
                <w:sz w:val="24"/>
              </w:rPr>
            </w:pPr>
            <w:r>
              <w:rPr>
                <w:rFonts w:hint="eastAsia" w:ascii="宋体" w:hAnsi="宋体" w:cs="宋体"/>
                <w:b/>
                <w:bCs/>
                <w:sz w:val="24"/>
              </w:rPr>
              <w:t>编号</w:t>
            </w:r>
          </w:p>
        </w:tc>
        <w:tc>
          <w:tcPr>
            <w:tcW w:w="7919"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line="288"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916"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spacing w:line="288" w:lineRule="auto"/>
              <w:jc w:val="center"/>
              <w:rPr>
                <w:rFonts w:ascii="宋体" w:hAnsi="宋体" w:cs="宋体"/>
                <w:b/>
                <w:sz w:val="24"/>
              </w:rPr>
            </w:pPr>
            <w:r>
              <w:rPr>
                <w:rFonts w:hint="eastAsia" w:ascii="宋体" w:hAnsi="宋体" w:cs="宋体"/>
                <w:b/>
                <w:bCs/>
                <w:sz w:val="24"/>
              </w:rPr>
              <w:t>期望/必须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288"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22</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line="288" w:lineRule="auto"/>
              <w:jc w:val="left"/>
              <w:rPr>
                <w:rFonts w:ascii="宋体" w:hAnsi="宋体" w:cs="宋体"/>
                <w:color w:val="000000"/>
                <w:sz w:val="24"/>
                <w:szCs w:val="24"/>
                <w:lang w:val="en-US" w:eastAsia="zh-CN"/>
              </w:rPr>
            </w:pPr>
            <w:r>
              <w:rPr>
                <w:rFonts w:hint="eastAsia" w:ascii="宋体" w:hAnsi="宋体" w:cs="宋体"/>
                <w:color w:val="000000"/>
                <w:sz w:val="24"/>
                <w:szCs w:val="24"/>
                <w:lang w:val="en-US" w:eastAsia="zh-CN"/>
              </w:rPr>
              <w:t>玻璃液位计等应提供产品合格证和具有资质的校验合格证书及校验报告。</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288" w:lineRule="auto"/>
              <w:jc w:val="center"/>
              <w:rPr>
                <w:rFonts w:ascii="宋体" w:hAnsi="宋体" w:cs="宋体"/>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288"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23</w:t>
            </w:r>
          </w:p>
        </w:tc>
        <w:tc>
          <w:tcPr>
            <w:tcW w:w="79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line="288" w:lineRule="auto"/>
              <w:jc w:val="left"/>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i w:val="0"/>
                <w:caps w:val="0"/>
                <w:color w:val="222222"/>
                <w:spacing w:val="0"/>
                <w:sz w:val="24"/>
                <w:szCs w:val="24"/>
                <w:shd w:val="clear" w:fill="FFFFFF"/>
              </w:rPr>
              <w:t>设备上预留自控系统控制接口（温度、压力表、电子液位计），控制接口暂不使用且不影响设备正常使用。</w:t>
            </w:r>
          </w:p>
        </w:tc>
        <w:tc>
          <w:tcPr>
            <w:tcW w:w="916"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288" w:lineRule="auto"/>
              <w:jc w:val="center"/>
              <w:rPr>
                <w:rFonts w:hint="eastAsia" w:ascii="宋体" w:hAnsi="宋体" w:eastAsia="宋体" w:cs="宋体"/>
                <w:kern w:val="2"/>
                <w:sz w:val="24"/>
                <w:szCs w:val="24"/>
                <w:lang w:val="en-US" w:eastAsia="zh-CN" w:bidi="ar-SA"/>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50" w:hRule="atLeast"/>
        </w:trPr>
        <w:tc>
          <w:tcPr>
            <w:tcW w:w="975"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288" w:lineRule="auto"/>
              <w:jc w:val="center"/>
              <w:rPr>
                <w:rFonts w:ascii="宋体" w:hAnsi="宋体" w:cs="宋体"/>
                <w:sz w:val="24"/>
              </w:rPr>
            </w:pPr>
            <w:r>
              <w:rPr>
                <w:rFonts w:hint="eastAsia" w:ascii="宋体" w:hAnsi="宋体" w:cs="宋体"/>
                <w:sz w:val="24"/>
              </w:rPr>
              <w:t>备注</w:t>
            </w:r>
          </w:p>
        </w:tc>
        <w:tc>
          <w:tcPr>
            <w:tcW w:w="8835" w:type="dxa"/>
            <w:gridSpan w:val="2"/>
            <w:tcBorders>
              <w:top w:val="single" w:color="auto" w:sz="4" w:space="0"/>
              <w:left w:val="single" w:color="auto" w:sz="4" w:space="0"/>
              <w:bottom w:val="single" w:color="auto" w:sz="12" w:space="0"/>
              <w:right w:val="single" w:color="auto" w:sz="12" w:space="0"/>
            </w:tcBorders>
            <w:shd w:val="clear" w:color="auto" w:fill="FFFFFF"/>
            <w:vAlign w:val="center"/>
          </w:tcPr>
          <w:p>
            <w:pPr>
              <w:widowControl/>
              <w:spacing w:line="288" w:lineRule="auto"/>
              <w:jc w:val="center"/>
              <w:rPr>
                <w:rFonts w:ascii="宋体" w:hAnsi="宋体" w:cs="宋体"/>
                <w:sz w:val="24"/>
              </w:rPr>
            </w:pPr>
          </w:p>
        </w:tc>
      </w:tr>
    </w:tbl>
    <w:p>
      <w:pPr>
        <w:spacing w:line="312" w:lineRule="auto"/>
        <w:jc w:val="left"/>
        <w:rPr>
          <w:rFonts w:hint="eastAsia" w:asciiTheme="minorHAnsi" w:hAnsiTheme="minorHAnsi" w:eastAsiaTheme="minorEastAsia" w:cstheme="minorBidi"/>
          <w:sz w:val="24"/>
        </w:rPr>
      </w:pPr>
    </w:p>
    <w:p>
      <w:pPr>
        <w:spacing w:line="312" w:lineRule="auto"/>
        <w:jc w:val="left"/>
        <w:rPr>
          <w:sz w:val="24"/>
        </w:rPr>
      </w:pPr>
    </w:p>
    <w:p>
      <w:pPr>
        <w:numPr>
          <w:ilvl w:val="1"/>
          <w:numId w:val="3"/>
        </w:numPr>
        <w:autoSpaceDE w:val="0"/>
        <w:autoSpaceDN w:val="0"/>
        <w:adjustRightInd w:val="0"/>
        <w:spacing w:line="360" w:lineRule="auto"/>
        <w:ind w:left="-197" w:leftChars="-94" w:firstLine="198" w:firstLineChars="82"/>
        <w:jc w:val="left"/>
        <w:outlineLvl w:val="0"/>
        <w:rPr>
          <w:rFonts w:asciiTheme="minorEastAsia" w:hAnsiTheme="minorEastAsia" w:cstheme="minorEastAsia"/>
          <w:b/>
          <w:sz w:val="24"/>
        </w:rPr>
      </w:pPr>
      <w:r>
        <w:rPr>
          <w:rFonts w:hint="eastAsia" w:asciiTheme="minorEastAsia" w:hAnsiTheme="minorEastAsia" w:cstheme="minorEastAsia"/>
          <w:b/>
          <w:sz w:val="24"/>
        </w:rPr>
        <w:t>外观及材质要求</w:t>
      </w:r>
    </w:p>
    <w:tbl>
      <w:tblPr>
        <w:tblStyle w:val="8"/>
        <w:tblW w:w="9765" w:type="dxa"/>
        <w:jc w:val="center"/>
        <w:tblInd w:w="0" w:type="dxa"/>
        <w:tblLayout w:type="fixed"/>
        <w:tblCellMar>
          <w:top w:w="0" w:type="dxa"/>
          <w:left w:w="108" w:type="dxa"/>
          <w:bottom w:w="0" w:type="dxa"/>
          <w:right w:w="108" w:type="dxa"/>
        </w:tblCellMar>
      </w:tblPr>
      <w:tblGrid>
        <w:gridCol w:w="960"/>
        <w:gridCol w:w="7875"/>
        <w:gridCol w:w="930"/>
      </w:tblGrid>
      <w:tr>
        <w:tblPrEx>
          <w:tblLayout w:type="fixed"/>
          <w:tblCellMar>
            <w:top w:w="0" w:type="dxa"/>
            <w:left w:w="108" w:type="dxa"/>
            <w:bottom w:w="0" w:type="dxa"/>
            <w:right w:w="108" w:type="dxa"/>
          </w:tblCellMar>
        </w:tblPrEx>
        <w:trPr>
          <w:cantSplit/>
          <w:trHeight w:val="737" w:hRule="atLeast"/>
          <w:jc w:val="center"/>
        </w:trPr>
        <w:tc>
          <w:tcPr>
            <w:tcW w:w="960"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ascii="宋体" w:hAnsi="宋体" w:eastAsiaTheme="minorEastAsia"/>
                <w:sz w:val="24"/>
              </w:rPr>
            </w:pPr>
            <w:r>
              <w:rPr>
                <w:rFonts w:hint="eastAsia" w:ascii="宋体" w:hAnsi="宋体" w:cs="Arial"/>
                <w:b/>
                <w:bCs/>
                <w:sz w:val="24"/>
              </w:rPr>
              <w:t>编号</w:t>
            </w:r>
          </w:p>
        </w:tc>
        <w:tc>
          <w:tcPr>
            <w:tcW w:w="7875"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line="312" w:lineRule="auto"/>
              <w:rPr>
                <w:rFonts w:ascii="宋体" w:hAnsi="宋体"/>
                <w:sz w:val="24"/>
                <w:szCs w:val="24"/>
                <w:lang w:eastAsia="zh-CN"/>
              </w:rPr>
            </w:pPr>
            <w:r>
              <w:rPr>
                <w:rFonts w:hint="eastAsia" w:ascii="宋体" w:hAnsi="宋体"/>
                <w:b/>
                <w:bCs/>
                <w:color w:val="000000"/>
                <w:sz w:val="24"/>
                <w:szCs w:val="24"/>
                <w:lang w:val="en-US" w:eastAsia="zh-CN"/>
              </w:rPr>
              <w:t>项目说明</w:t>
            </w:r>
          </w:p>
        </w:tc>
        <w:tc>
          <w:tcPr>
            <w:tcW w:w="930"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eastAsiaTheme="minorEastAsia"/>
                <w:b/>
                <w:sz w:val="24"/>
              </w:rPr>
            </w:pPr>
            <w:r>
              <w:rPr>
                <w:rFonts w:hint="eastAsia" w:ascii="宋体" w:hAnsi="宋体"/>
                <w:b/>
                <w:bCs/>
                <w:sz w:val="24"/>
              </w:rPr>
              <w:t>期望/必须</w:t>
            </w:r>
          </w:p>
        </w:tc>
      </w:tr>
      <w:tr>
        <w:tblPrEx>
          <w:tblLayout w:type="fixed"/>
          <w:tblCellMar>
            <w:top w:w="0" w:type="dxa"/>
            <w:left w:w="108" w:type="dxa"/>
            <w:bottom w:w="0" w:type="dxa"/>
            <w:right w:w="108" w:type="dxa"/>
          </w:tblCellMar>
        </w:tblPrEx>
        <w:trPr>
          <w:cantSplit/>
          <w:trHeight w:val="737"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24</w:t>
            </w:r>
          </w:p>
        </w:tc>
        <w:tc>
          <w:tcPr>
            <w:tcW w:w="78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eastAsiaTheme="minorEastAsia" w:cstheme="minorBidi"/>
                <w:sz w:val="24"/>
              </w:rPr>
            </w:pPr>
            <w:r>
              <w:rPr>
                <w:rFonts w:hint="eastAsia" w:ascii="宋体" w:hAnsi="宋体"/>
                <w:sz w:val="24"/>
              </w:rPr>
              <w:t>设备内表面所有与药品接触的部位均应镜面抛光，Ra≤0.4μm，设备外表面做亚光处理，Ra≤0.8μm，确保无卫生死角，符合GMP要求。</w:t>
            </w:r>
          </w:p>
          <w:p>
            <w:pPr>
              <w:widowControl/>
              <w:spacing w:line="312" w:lineRule="auto"/>
              <w:rPr>
                <w:rFonts w:ascii="宋体" w:hAnsi="宋体" w:cs="Arial" w:eastAsiaTheme="minorEastAsia"/>
                <w:sz w:val="24"/>
              </w:rPr>
            </w:pPr>
            <w:r>
              <w:rPr>
                <w:rFonts w:hint="eastAsia" w:ascii="宋体" w:hAnsi="宋体"/>
                <w:sz w:val="24"/>
              </w:rPr>
              <w:t>所有的焊接处为满焊，不得漏焊、有裂缝或出现砂眼，焊接处进行抛光处理，Ra≤1.2μm</w:t>
            </w:r>
            <w:r>
              <w:rPr>
                <w:rFonts w:hint="eastAsia" w:ascii="宋体" w:hAnsi="宋体"/>
                <w:sz w:val="24"/>
                <w:lang w:eastAsia="zh-CN"/>
              </w:rPr>
              <w:t>，</w:t>
            </w:r>
            <w:r>
              <w:rPr>
                <w:rFonts w:hint="eastAsia" w:ascii="宋体" w:hAnsi="宋体"/>
                <w:sz w:val="24"/>
                <w:lang w:val="en-US" w:eastAsia="zh-CN"/>
              </w:rPr>
              <w:t>设备内壁要求抛光处理，使其表面光滑，</w:t>
            </w:r>
            <w:r>
              <w:rPr>
                <w:rFonts w:hint="eastAsia" w:ascii="宋体" w:hAnsi="宋体"/>
                <w:sz w:val="24"/>
              </w:rPr>
              <w:t>确保无卫生死角。</w:t>
            </w:r>
          </w:p>
        </w:tc>
        <w:tc>
          <w:tcPr>
            <w:tcW w:w="93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hint="eastAsia" w:asciiTheme="minorHAnsi" w:hAnsiTheme="minorHAnsi" w:eastAsiaTheme="minorEastAsia"/>
                <w:sz w:val="24"/>
              </w:rPr>
            </w:pPr>
            <w:r>
              <w:rPr>
                <w:rFonts w:hint="eastAsia" w:ascii="宋体" w:hAnsi="宋体"/>
                <w:b/>
                <w:sz w:val="24"/>
              </w:rPr>
              <w:t>必须</w:t>
            </w:r>
          </w:p>
        </w:tc>
      </w:tr>
      <w:tr>
        <w:tblPrEx>
          <w:tblLayout w:type="fixed"/>
          <w:tblCellMar>
            <w:top w:w="0" w:type="dxa"/>
            <w:left w:w="108" w:type="dxa"/>
            <w:bottom w:w="0" w:type="dxa"/>
            <w:right w:w="108" w:type="dxa"/>
          </w:tblCellMar>
        </w:tblPrEx>
        <w:trPr>
          <w:cantSplit/>
          <w:trHeight w:val="737"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25</w:t>
            </w:r>
          </w:p>
        </w:tc>
        <w:tc>
          <w:tcPr>
            <w:tcW w:w="78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Arial" w:eastAsiaTheme="minorEastAsia"/>
                <w:sz w:val="24"/>
              </w:rPr>
            </w:pPr>
            <w:r>
              <w:rPr>
                <w:rFonts w:hint="eastAsia" w:ascii="宋体" w:hAnsi="宋体"/>
                <w:sz w:val="24"/>
              </w:rPr>
              <w:t>设备所有的铸造和加工件没有加工缺陷，供方需保证设备上使用全新未用过之组件，垫圈、密封条、O型圈至少要用食品级聚合材料，且应</w:t>
            </w:r>
            <w:r>
              <w:rPr>
                <w:rFonts w:hint="eastAsia" w:ascii="宋体" w:hAnsi="宋体" w:cs="Arial"/>
                <w:kern w:val="0"/>
                <w:sz w:val="24"/>
                <w:szCs w:val="20"/>
              </w:rPr>
              <w:t>耐受高温，抗疲劳性好，弹性好，无毒，符合GMP对密封材料的规定。</w:t>
            </w:r>
          </w:p>
        </w:tc>
        <w:tc>
          <w:tcPr>
            <w:tcW w:w="93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hint="eastAsia" w:asciiTheme="minorHAnsi" w:hAnsiTheme="minorHAnsi" w:eastAsiaTheme="minorEastAsia"/>
                <w:sz w:val="24"/>
              </w:rPr>
            </w:pPr>
            <w:r>
              <w:rPr>
                <w:rFonts w:hint="eastAsia" w:ascii="宋体" w:hAnsi="宋体"/>
                <w:b/>
                <w:sz w:val="24"/>
              </w:rPr>
              <w:t>必须</w:t>
            </w:r>
          </w:p>
        </w:tc>
      </w:tr>
      <w:tr>
        <w:tblPrEx>
          <w:tblLayout w:type="fixed"/>
          <w:tblCellMar>
            <w:top w:w="0" w:type="dxa"/>
            <w:left w:w="108" w:type="dxa"/>
            <w:bottom w:w="0" w:type="dxa"/>
            <w:right w:w="108" w:type="dxa"/>
          </w:tblCellMar>
        </w:tblPrEx>
        <w:trPr>
          <w:cantSplit/>
          <w:trHeight w:val="737"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26</w:t>
            </w:r>
          </w:p>
        </w:tc>
        <w:tc>
          <w:tcPr>
            <w:tcW w:w="78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Arial" w:eastAsiaTheme="minorEastAsia"/>
                <w:sz w:val="24"/>
              </w:rPr>
            </w:pPr>
            <w:r>
              <w:rPr>
                <w:rFonts w:hint="eastAsia" w:ascii="宋体" w:hAnsi="宋体"/>
                <w:sz w:val="24"/>
              </w:rPr>
              <w:t>设备内外表面所有凹凸部件全部采用圆弧过渡（R≥10mm），紧固方式不得采用外露螺钉，确保无死角易清洁。</w:t>
            </w:r>
          </w:p>
        </w:tc>
        <w:tc>
          <w:tcPr>
            <w:tcW w:w="93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hint="eastAsia" w:asciiTheme="minorHAnsi" w:hAnsiTheme="minorHAnsi" w:eastAsiaTheme="minorEastAsia"/>
                <w:sz w:val="24"/>
              </w:rPr>
            </w:pPr>
            <w:r>
              <w:rPr>
                <w:rFonts w:hint="eastAsia" w:ascii="宋体" w:hAnsi="宋体"/>
                <w:b/>
                <w:sz w:val="24"/>
              </w:rPr>
              <w:t>必须</w:t>
            </w:r>
          </w:p>
        </w:tc>
      </w:tr>
      <w:tr>
        <w:tblPrEx>
          <w:tblLayout w:type="fixed"/>
          <w:tblCellMar>
            <w:top w:w="0" w:type="dxa"/>
            <w:left w:w="108" w:type="dxa"/>
            <w:bottom w:w="0" w:type="dxa"/>
            <w:right w:w="108" w:type="dxa"/>
          </w:tblCellMar>
        </w:tblPrEx>
        <w:trPr>
          <w:cantSplit/>
          <w:trHeight w:val="737"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27</w:t>
            </w:r>
          </w:p>
        </w:tc>
        <w:tc>
          <w:tcPr>
            <w:tcW w:w="78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eastAsiaTheme="minorEastAsia" w:cstheme="minorBidi"/>
                <w:b/>
                <w:bCs/>
                <w:sz w:val="24"/>
              </w:rPr>
            </w:pPr>
            <w:r>
              <w:rPr>
                <w:rFonts w:hint="eastAsia"/>
                <w:b/>
                <w:bCs/>
                <w:sz w:val="24"/>
              </w:rPr>
              <w:t>罐体材料及厚度</w:t>
            </w:r>
          </w:p>
          <w:p>
            <w:pPr>
              <w:widowControl/>
              <w:spacing w:line="312" w:lineRule="auto"/>
              <w:rPr>
                <w:sz w:val="24"/>
              </w:rPr>
            </w:pPr>
            <w:r>
              <w:rPr>
                <w:rFonts w:hint="eastAsia"/>
                <w:sz w:val="24"/>
                <w:lang w:val="en-US" w:eastAsia="zh-CN"/>
              </w:rPr>
              <w:t>配料罐</w:t>
            </w:r>
            <w:r>
              <w:rPr>
                <w:rFonts w:hint="eastAsia"/>
                <w:sz w:val="24"/>
              </w:rPr>
              <w:t>：上部椭圆封头</w:t>
            </w:r>
            <w:r>
              <w:rPr>
                <w:sz w:val="24"/>
              </w:rPr>
              <w:t>δ</w:t>
            </w:r>
            <w:r>
              <w:rPr>
                <w:rFonts w:hint="eastAsia"/>
                <w:sz w:val="24"/>
              </w:rPr>
              <w:t>≥</w:t>
            </w:r>
            <w:r>
              <w:rPr>
                <w:rFonts w:hint="eastAsia"/>
                <w:sz w:val="24"/>
                <w:lang w:val="en-US" w:eastAsia="zh-CN"/>
              </w:rPr>
              <w:t>5</w:t>
            </w:r>
            <w:r>
              <w:rPr>
                <w:sz w:val="24"/>
              </w:rPr>
              <w:t>mm/S304</w:t>
            </w:r>
            <w:r>
              <w:rPr>
                <w:rFonts w:hint="eastAsia"/>
                <w:sz w:val="24"/>
              </w:rPr>
              <w:t>，中部筒体</w:t>
            </w:r>
            <w:r>
              <w:rPr>
                <w:sz w:val="24"/>
              </w:rPr>
              <w:t>δ</w:t>
            </w:r>
            <w:r>
              <w:rPr>
                <w:rFonts w:hint="eastAsia"/>
                <w:sz w:val="24"/>
              </w:rPr>
              <w:t>≥</w:t>
            </w:r>
            <w:r>
              <w:rPr>
                <w:rFonts w:hint="eastAsia"/>
                <w:sz w:val="24"/>
                <w:lang w:val="en-US" w:eastAsia="zh-CN"/>
              </w:rPr>
              <w:t>6</w:t>
            </w:r>
            <w:r>
              <w:rPr>
                <w:sz w:val="24"/>
              </w:rPr>
              <w:t>mm/S304</w:t>
            </w:r>
            <w:r>
              <w:rPr>
                <w:rFonts w:hint="eastAsia"/>
                <w:sz w:val="24"/>
              </w:rPr>
              <w:t>，下</w:t>
            </w:r>
            <w:r>
              <w:rPr>
                <w:sz w:val="24"/>
              </w:rPr>
              <w:t>δ</w:t>
            </w:r>
            <w:r>
              <w:rPr>
                <w:rFonts w:hint="eastAsia"/>
                <w:sz w:val="24"/>
              </w:rPr>
              <w:t>≥</w:t>
            </w:r>
            <w:r>
              <w:rPr>
                <w:rFonts w:hint="eastAsia"/>
                <w:sz w:val="24"/>
                <w:lang w:val="en-US" w:eastAsia="zh-CN"/>
              </w:rPr>
              <w:t>6</w:t>
            </w:r>
            <w:r>
              <w:rPr>
                <w:sz w:val="24"/>
              </w:rPr>
              <w:t>mm/S304</w:t>
            </w:r>
            <w:r>
              <w:rPr>
                <w:rFonts w:hint="eastAsia"/>
                <w:sz w:val="24"/>
              </w:rPr>
              <w:t>，</w:t>
            </w:r>
            <w:r>
              <w:rPr>
                <w:rFonts w:hint="eastAsia"/>
                <w:sz w:val="24"/>
                <w:lang w:eastAsia="zh-CN"/>
              </w:rPr>
              <w:t>夹套</w:t>
            </w:r>
            <w:r>
              <w:rPr>
                <w:sz w:val="24"/>
              </w:rPr>
              <w:t>δ</w:t>
            </w:r>
            <w:r>
              <w:rPr>
                <w:rFonts w:hint="eastAsia"/>
                <w:sz w:val="24"/>
              </w:rPr>
              <w:t>≥</w:t>
            </w:r>
            <w:r>
              <w:rPr>
                <w:rFonts w:hint="eastAsia"/>
                <w:sz w:val="24"/>
                <w:lang w:val="en-US" w:eastAsia="zh-CN"/>
              </w:rPr>
              <w:t>4</w:t>
            </w:r>
            <w:r>
              <w:rPr>
                <w:sz w:val="24"/>
              </w:rPr>
              <w:t>mm/S304</w:t>
            </w:r>
            <w:r>
              <w:rPr>
                <w:rFonts w:hint="eastAsia"/>
                <w:sz w:val="24"/>
                <w:lang w:val="en-US" w:eastAsia="zh-CN"/>
              </w:rPr>
              <w:t>，</w:t>
            </w:r>
            <w:r>
              <w:rPr>
                <w:rFonts w:hint="eastAsia"/>
                <w:sz w:val="24"/>
              </w:rPr>
              <w:t>保温板</w:t>
            </w:r>
            <w:r>
              <w:rPr>
                <w:sz w:val="24"/>
              </w:rPr>
              <w:t>δ</w:t>
            </w:r>
            <w:r>
              <w:rPr>
                <w:rFonts w:hint="eastAsia"/>
                <w:sz w:val="24"/>
              </w:rPr>
              <w:t>≥</w:t>
            </w:r>
            <w:r>
              <w:rPr>
                <w:sz w:val="24"/>
              </w:rPr>
              <w:t>2mm/S304</w:t>
            </w:r>
            <w:r>
              <w:rPr>
                <w:rFonts w:hint="eastAsia"/>
                <w:sz w:val="24"/>
              </w:rPr>
              <w:t>；</w:t>
            </w:r>
          </w:p>
          <w:p>
            <w:pPr>
              <w:widowControl/>
              <w:spacing w:line="312" w:lineRule="auto"/>
              <w:rPr>
                <w:rFonts w:ascii="宋体" w:hAnsi="宋体" w:eastAsiaTheme="minorEastAsia"/>
                <w:sz w:val="24"/>
              </w:rPr>
            </w:pPr>
            <w:r>
              <w:rPr>
                <w:rFonts w:cs="宋体"/>
                <w:sz w:val="24"/>
              </w:rPr>
              <w:t>S304</w:t>
            </w:r>
            <w:r>
              <w:rPr>
                <w:rFonts w:hint="eastAsia" w:cs="宋体"/>
                <w:sz w:val="24"/>
              </w:rPr>
              <w:t>产地：太钢</w:t>
            </w:r>
            <w:r>
              <w:rPr>
                <w:rFonts w:cs="宋体"/>
                <w:sz w:val="24"/>
              </w:rPr>
              <w:t>/</w:t>
            </w:r>
            <w:r>
              <w:rPr>
                <w:rFonts w:hint="eastAsia" w:cs="宋体"/>
                <w:sz w:val="24"/>
              </w:rPr>
              <w:t>宝钢</w:t>
            </w:r>
            <w:r>
              <w:rPr>
                <w:rFonts w:cs="宋体"/>
                <w:sz w:val="24"/>
              </w:rPr>
              <w:t>/</w:t>
            </w:r>
            <w:r>
              <w:rPr>
                <w:rFonts w:hint="eastAsia" w:cs="宋体"/>
                <w:sz w:val="24"/>
              </w:rPr>
              <w:t>张浦。</w:t>
            </w:r>
          </w:p>
        </w:tc>
        <w:tc>
          <w:tcPr>
            <w:tcW w:w="93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eastAsiaTheme="minorEastAsia"/>
                <w:b/>
                <w:sz w:val="24"/>
              </w:rPr>
            </w:pPr>
            <w:r>
              <w:rPr>
                <w:rFonts w:hint="eastAsia" w:ascii="宋体" w:hAnsi="宋体"/>
                <w:b/>
                <w:sz w:val="24"/>
              </w:rPr>
              <w:t>必须</w:t>
            </w:r>
          </w:p>
        </w:tc>
      </w:tr>
      <w:tr>
        <w:tblPrEx>
          <w:tblLayout w:type="fixed"/>
          <w:tblCellMar>
            <w:top w:w="0" w:type="dxa"/>
            <w:left w:w="108" w:type="dxa"/>
            <w:bottom w:w="0" w:type="dxa"/>
            <w:right w:w="108" w:type="dxa"/>
          </w:tblCellMar>
        </w:tblPrEx>
        <w:trPr>
          <w:cantSplit/>
          <w:trHeight w:val="737"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28</w:t>
            </w:r>
          </w:p>
        </w:tc>
        <w:tc>
          <w:tcPr>
            <w:tcW w:w="78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Arial" w:eastAsiaTheme="minorEastAsia"/>
                <w:bCs/>
                <w:sz w:val="24"/>
              </w:rPr>
            </w:pPr>
            <w:r>
              <w:rPr>
                <w:rFonts w:hint="eastAsia" w:ascii="宋体" w:hAnsi="宋体" w:cs="Arial"/>
                <w:sz w:val="24"/>
              </w:rPr>
              <w:t>其它与物料接触部件：金属的选用SUS304不锈钢材质制作，非金属的必须符合药用要求，如聚四氟乙烯、聚偏氟乙烯、聚丙烯、天然橡胶、硅橡胶等化学特性比较稳定的材料，提供有效的材质证明书。不与物料接触部件：要求选用304不锈钢材质制作，如选用其它材质的必须确保不脱落、不渗透、耐腐蚀、易清洁。</w:t>
            </w:r>
          </w:p>
        </w:tc>
        <w:tc>
          <w:tcPr>
            <w:tcW w:w="93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hint="eastAsia" w:asciiTheme="minorHAnsi" w:hAnsiTheme="minorHAnsi" w:eastAsiaTheme="minorEastAsia"/>
                <w:sz w:val="24"/>
              </w:rPr>
            </w:pPr>
            <w:r>
              <w:rPr>
                <w:rFonts w:hint="eastAsia" w:ascii="宋体" w:hAnsi="宋体"/>
                <w:b/>
                <w:sz w:val="24"/>
              </w:rPr>
              <w:t>必须</w:t>
            </w:r>
          </w:p>
        </w:tc>
      </w:tr>
      <w:tr>
        <w:tblPrEx>
          <w:tblLayout w:type="fixed"/>
          <w:tblCellMar>
            <w:top w:w="0" w:type="dxa"/>
            <w:left w:w="108" w:type="dxa"/>
            <w:bottom w:w="0" w:type="dxa"/>
            <w:right w:w="108" w:type="dxa"/>
          </w:tblCellMar>
        </w:tblPrEx>
        <w:trPr>
          <w:cantSplit/>
          <w:trHeight w:val="737" w:hRule="atLeast"/>
          <w:jc w:val="center"/>
        </w:trPr>
        <w:tc>
          <w:tcPr>
            <w:tcW w:w="960"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312" w:lineRule="auto"/>
              <w:jc w:val="center"/>
              <w:rPr>
                <w:rFonts w:ascii="宋体" w:hAnsi="宋体" w:eastAsiaTheme="minorEastAsia"/>
                <w:sz w:val="24"/>
              </w:rPr>
            </w:pPr>
            <w:r>
              <w:rPr>
                <w:rFonts w:hint="eastAsia" w:ascii="宋体" w:hAnsi="宋体"/>
                <w:sz w:val="24"/>
              </w:rPr>
              <w:t>备注</w:t>
            </w:r>
          </w:p>
        </w:tc>
        <w:tc>
          <w:tcPr>
            <w:tcW w:w="8805" w:type="dxa"/>
            <w:gridSpan w:val="2"/>
            <w:tcBorders>
              <w:top w:val="single" w:color="auto" w:sz="4" w:space="0"/>
              <w:left w:val="single" w:color="auto" w:sz="4" w:space="0"/>
              <w:bottom w:val="single" w:color="auto" w:sz="12" w:space="0"/>
              <w:right w:val="single" w:color="auto" w:sz="12" w:space="0"/>
            </w:tcBorders>
            <w:shd w:val="clear" w:color="auto" w:fill="FFFFFF"/>
            <w:vAlign w:val="center"/>
          </w:tcPr>
          <w:p>
            <w:pPr>
              <w:widowControl/>
              <w:spacing w:line="312" w:lineRule="auto"/>
              <w:jc w:val="center"/>
              <w:rPr>
                <w:rFonts w:ascii="宋体" w:hAnsi="宋体" w:eastAsiaTheme="minorEastAsia"/>
                <w:b/>
                <w:sz w:val="24"/>
              </w:rPr>
            </w:pPr>
          </w:p>
        </w:tc>
      </w:tr>
    </w:tbl>
    <w:p>
      <w:pPr>
        <w:spacing w:line="312" w:lineRule="auto"/>
        <w:jc w:val="left"/>
        <w:rPr>
          <w:rFonts w:hint="eastAsia" w:asciiTheme="minorHAnsi" w:hAnsiTheme="minorHAnsi" w:eastAsiaTheme="minorEastAsia" w:cstheme="minorBidi"/>
          <w:sz w:val="24"/>
        </w:rPr>
      </w:pPr>
    </w:p>
    <w:p>
      <w:pPr>
        <w:spacing w:line="312" w:lineRule="auto"/>
        <w:jc w:val="left"/>
        <w:rPr>
          <w:sz w:val="24"/>
        </w:rPr>
      </w:pPr>
    </w:p>
    <w:p>
      <w:pPr>
        <w:numPr>
          <w:ilvl w:val="1"/>
          <w:numId w:val="3"/>
        </w:numPr>
        <w:autoSpaceDE w:val="0"/>
        <w:autoSpaceDN w:val="0"/>
        <w:adjustRightInd w:val="0"/>
        <w:spacing w:line="360" w:lineRule="auto"/>
        <w:jc w:val="left"/>
        <w:outlineLvl w:val="0"/>
        <w:rPr>
          <w:rFonts w:asciiTheme="minorEastAsia" w:hAnsiTheme="minorEastAsia" w:cstheme="minorEastAsia"/>
          <w:b/>
          <w:sz w:val="24"/>
        </w:rPr>
      </w:pPr>
      <w:r>
        <w:rPr>
          <w:rFonts w:hint="eastAsia" w:asciiTheme="minorEastAsia" w:hAnsiTheme="minorEastAsia" w:cstheme="minorEastAsia"/>
          <w:b/>
          <w:sz w:val="24"/>
        </w:rPr>
        <w:t>维修服务要求</w:t>
      </w:r>
    </w:p>
    <w:tbl>
      <w:tblPr>
        <w:tblStyle w:val="8"/>
        <w:tblW w:w="9705" w:type="dxa"/>
        <w:jc w:val="center"/>
        <w:tblInd w:w="0" w:type="dxa"/>
        <w:tblLayout w:type="fixed"/>
        <w:tblCellMar>
          <w:top w:w="0" w:type="dxa"/>
          <w:left w:w="108" w:type="dxa"/>
          <w:bottom w:w="0" w:type="dxa"/>
          <w:right w:w="108" w:type="dxa"/>
        </w:tblCellMar>
      </w:tblPr>
      <w:tblGrid>
        <w:gridCol w:w="960"/>
        <w:gridCol w:w="7725"/>
        <w:gridCol w:w="1020"/>
      </w:tblGrid>
      <w:tr>
        <w:tblPrEx>
          <w:tblLayout w:type="fixed"/>
          <w:tblCellMar>
            <w:top w:w="0" w:type="dxa"/>
            <w:left w:w="108" w:type="dxa"/>
            <w:bottom w:w="0" w:type="dxa"/>
            <w:right w:w="108" w:type="dxa"/>
          </w:tblCellMar>
        </w:tblPrEx>
        <w:trPr>
          <w:cantSplit/>
          <w:trHeight w:val="850" w:hRule="atLeast"/>
          <w:jc w:val="center"/>
        </w:trPr>
        <w:tc>
          <w:tcPr>
            <w:tcW w:w="960"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725"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after="2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1020"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bCs/>
                <w:sz w:val="24"/>
              </w:rPr>
              <w:t>期望/必须</w:t>
            </w:r>
          </w:p>
        </w:tc>
      </w:tr>
      <w:tr>
        <w:tblPrEx>
          <w:tblLayout w:type="fixed"/>
          <w:tblCellMar>
            <w:top w:w="0" w:type="dxa"/>
            <w:left w:w="108" w:type="dxa"/>
            <w:bottom w:w="0" w:type="dxa"/>
            <w:right w:w="108" w:type="dxa"/>
          </w:tblCellMar>
        </w:tblPrEx>
        <w:trPr>
          <w:cantSplit/>
          <w:trHeight w:val="850"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29</w:t>
            </w:r>
          </w:p>
        </w:tc>
        <w:tc>
          <w:tcPr>
            <w:tcW w:w="7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ind w:left="12"/>
              <w:rPr>
                <w:rFonts w:ascii="宋体" w:hAnsi="宋体" w:cs="宋体"/>
                <w:sz w:val="24"/>
              </w:rPr>
            </w:pPr>
            <w:r>
              <w:rPr>
                <w:rFonts w:hint="eastAsia" w:ascii="宋体" w:hAnsi="宋体" w:cs="宋体"/>
                <w:sz w:val="24"/>
              </w:rPr>
              <w:t>供应商提供的设备包括所有零部件质保期至少为</w:t>
            </w:r>
            <w:r>
              <w:rPr>
                <w:rFonts w:hint="eastAsia" w:ascii="宋体" w:hAnsi="宋体" w:cs="宋体"/>
                <w:sz w:val="24"/>
                <w:lang w:val="en-US" w:eastAsia="zh-CN"/>
              </w:rPr>
              <w:t>2</w:t>
            </w:r>
            <w:r>
              <w:rPr>
                <w:rFonts w:hint="eastAsia" w:ascii="宋体" w:hAnsi="宋体" w:cs="宋体"/>
                <w:sz w:val="24"/>
              </w:rPr>
              <w:t>年(从最终验收调试合格之日起算)。</w:t>
            </w:r>
          </w:p>
        </w:tc>
        <w:tc>
          <w:tcPr>
            <w:tcW w:w="102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30</w:t>
            </w:r>
          </w:p>
        </w:tc>
        <w:tc>
          <w:tcPr>
            <w:tcW w:w="7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ind w:left="12"/>
              <w:rPr>
                <w:rFonts w:ascii="宋体" w:hAnsi="宋体" w:cs="宋体"/>
                <w:color w:val="000000"/>
                <w:sz w:val="24"/>
              </w:rPr>
            </w:pPr>
            <w:r>
              <w:rPr>
                <w:rFonts w:hint="eastAsia" w:ascii="宋体" w:hAnsi="宋体" w:cs="宋体"/>
                <w:sz w:val="24"/>
              </w:rPr>
              <w:t>在质保期内，如因机器故障导致停止生产时，需要延长保修期限。同时故障零件供应商需无条件负责免费更换。</w:t>
            </w:r>
          </w:p>
        </w:tc>
        <w:tc>
          <w:tcPr>
            <w:tcW w:w="102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31</w:t>
            </w:r>
          </w:p>
        </w:tc>
        <w:tc>
          <w:tcPr>
            <w:tcW w:w="7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ind w:left="12"/>
              <w:rPr>
                <w:rFonts w:ascii="宋体" w:hAnsi="宋体" w:cs="宋体"/>
                <w:color w:val="000000"/>
                <w:sz w:val="24"/>
              </w:rPr>
            </w:pPr>
            <w:r>
              <w:rPr>
                <w:rFonts w:hint="eastAsia" w:ascii="宋体" w:hAnsi="宋体" w:cs="宋体"/>
                <w:sz w:val="24"/>
              </w:rPr>
              <w:t>在质保期限内, 合同中所供设备和工作内容在操作规程内出现任何问题,供应商负责无偿维修或更换；质保期后,终生提供及时的维修、维护, 维修只收取材料成本费。</w:t>
            </w:r>
          </w:p>
        </w:tc>
        <w:tc>
          <w:tcPr>
            <w:tcW w:w="102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6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32</w:t>
            </w:r>
          </w:p>
        </w:tc>
        <w:tc>
          <w:tcPr>
            <w:tcW w:w="77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ind w:left="12"/>
              <w:rPr>
                <w:rFonts w:ascii="宋体" w:hAnsi="宋体" w:cs="宋体"/>
                <w:sz w:val="24"/>
              </w:rPr>
            </w:pPr>
            <w:r>
              <w:rPr>
                <w:rFonts w:hint="eastAsia" w:ascii="宋体" w:hAnsi="宋体" w:cs="宋体"/>
                <w:sz w:val="24"/>
              </w:rPr>
              <w:t>供应商应定期进行回访，解决设备运行当中可能出现的疑问，排除潜在的故障，使系统保持良好的工作状态。</w:t>
            </w:r>
          </w:p>
        </w:tc>
        <w:tc>
          <w:tcPr>
            <w:tcW w:w="102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60"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7725" w:type="dxa"/>
            <w:tcBorders>
              <w:top w:val="single" w:color="auto" w:sz="4" w:space="0"/>
              <w:left w:val="single" w:color="auto" w:sz="4" w:space="0"/>
              <w:bottom w:val="single" w:color="auto" w:sz="12" w:space="0"/>
              <w:right w:val="single" w:color="auto" w:sz="4" w:space="0"/>
            </w:tcBorders>
            <w:shd w:val="clear" w:color="auto" w:fill="FFFFFF"/>
            <w:vAlign w:val="center"/>
          </w:tcPr>
          <w:p>
            <w:pPr>
              <w:widowControl/>
              <w:spacing w:line="312" w:lineRule="auto"/>
              <w:ind w:left="12"/>
              <w:rPr>
                <w:rFonts w:ascii="宋体" w:hAnsi="宋体" w:cs="宋体"/>
                <w:sz w:val="24"/>
              </w:rPr>
            </w:pPr>
          </w:p>
        </w:tc>
        <w:tc>
          <w:tcPr>
            <w:tcW w:w="1020" w:type="dxa"/>
            <w:tcBorders>
              <w:top w:val="single" w:color="auto" w:sz="4" w:space="0"/>
              <w:left w:val="single" w:color="auto" w:sz="4" w:space="0"/>
              <w:bottom w:val="single" w:color="auto" w:sz="12" w:space="0"/>
              <w:right w:val="single" w:color="auto" w:sz="12" w:space="0"/>
            </w:tcBorders>
            <w:shd w:val="clear" w:color="auto" w:fill="FFFFFF"/>
            <w:vAlign w:val="center"/>
          </w:tcPr>
          <w:p>
            <w:pPr>
              <w:widowControl/>
              <w:spacing w:line="312" w:lineRule="auto"/>
              <w:jc w:val="center"/>
              <w:rPr>
                <w:rFonts w:ascii="宋体" w:hAnsi="宋体" w:cs="宋体"/>
                <w:b/>
                <w:sz w:val="24"/>
              </w:rPr>
            </w:pPr>
          </w:p>
        </w:tc>
      </w:tr>
    </w:tbl>
    <w:p>
      <w:pPr>
        <w:autoSpaceDE w:val="0"/>
        <w:autoSpaceDN w:val="0"/>
        <w:adjustRightInd w:val="0"/>
        <w:spacing w:line="360" w:lineRule="auto"/>
        <w:jc w:val="left"/>
        <w:outlineLvl w:val="0"/>
        <w:rPr>
          <w:rFonts w:asciiTheme="minorEastAsia" w:hAnsiTheme="minorEastAsia" w:eastAsiaTheme="minorEastAsia" w:cstheme="minorEastAsia"/>
          <w:b/>
          <w:sz w:val="24"/>
        </w:rPr>
      </w:pPr>
    </w:p>
    <w:p>
      <w:pPr>
        <w:numPr>
          <w:ilvl w:val="1"/>
          <w:numId w:val="3"/>
        </w:numPr>
        <w:autoSpaceDE w:val="0"/>
        <w:autoSpaceDN w:val="0"/>
        <w:adjustRightInd w:val="0"/>
        <w:spacing w:line="360" w:lineRule="auto"/>
        <w:jc w:val="left"/>
        <w:outlineLvl w:val="0"/>
        <w:rPr>
          <w:rFonts w:asciiTheme="minorEastAsia" w:hAnsiTheme="minorEastAsia" w:cstheme="minorEastAsia"/>
          <w:b/>
          <w:sz w:val="24"/>
        </w:rPr>
      </w:pPr>
      <w:r>
        <w:rPr>
          <w:rFonts w:hint="eastAsia" w:asciiTheme="minorEastAsia" w:hAnsiTheme="minorEastAsia" w:cstheme="minorEastAsia"/>
          <w:b/>
          <w:sz w:val="24"/>
        </w:rPr>
        <w:t>清洗消毒要求</w:t>
      </w:r>
    </w:p>
    <w:tbl>
      <w:tblPr>
        <w:tblStyle w:val="8"/>
        <w:tblW w:w="9705" w:type="dxa"/>
        <w:jc w:val="center"/>
        <w:tblInd w:w="0" w:type="dxa"/>
        <w:tblLayout w:type="fixed"/>
        <w:tblCellMar>
          <w:top w:w="0" w:type="dxa"/>
          <w:left w:w="108" w:type="dxa"/>
          <w:bottom w:w="0" w:type="dxa"/>
          <w:right w:w="108" w:type="dxa"/>
        </w:tblCellMar>
      </w:tblPr>
      <w:tblGrid>
        <w:gridCol w:w="979"/>
        <w:gridCol w:w="7688"/>
        <w:gridCol w:w="1038"/>
      </w:tblGrid>
      <w:tr>
        <w:tblPrEx>
          <w:tblLayout w:type="fixed"/>
          <w:tblCellMar>
            <w:top w:w="0" w:type="dxa"/>
            <w:left w:w="108" w:type="dxa"/>
            <w:bottom w:w="0" w:type="dxa"/>
            <w:right w:w="108" w:type="dxa"/>
          </w:tblCellMar>
        </w:tblPrEx>
        <w:trPr>
          <w:cantSplit/>
          <w:trHeight w:val="850" w:hRule="atLeast"/>
          <w:jc w:val="center"/>
        </w:trPr>
        <w:tc>
          <w:tcPr>
            <w:tcW w:w="979"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688"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1038"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bCs/>
                <w:sz w:val="24"/>
              </w:rPr>
              <w:t>期望/必须</w:t>
            </w:r>
          </w:p>
        </w:tc>
      </w:tr>
      <w:tr>
        <w:tblPrEx>
          <w:tblLayout w:type="fixed"/>
          <w:tblCellMar>
            <w:top w:w="0" w:type="dxa"/>
            <w:left w:w="108" w:type="dxa"/>
            <w:bottom w:w="0" w:type="dxa"/>
            <w:right w:w="108" w:type="dxa"/>
          </w:tblCellMar>
        </w:tblPrEx>
        <w:trPr>
          <w:cantSplit/>
          <w:trHeight w:val="850" w:hRule="atLeast"/>
          <w:jc w:val="center"/>
        </w:trPr>
        <w:tc>
          <w:tcPr>
            <w:tcW w:w="979"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33</w:t>
            </w:r>
          </w:p>
        </w:tc>
        <w:tc>
          <w:tcPr>
            <w:tcW w:w="76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ascii="宋体" w:hAnsi="宋体" w:cs="宋体"/>
                <w:sz w:val="24"/>
              </w:rPr>
              <w:t>所提供的设备、附件和连接管线的材质和结构设计，须确保易拆装、无死角、易清洁。</w:t>
            </w:r>
          </w:p>
        </w:tc>
        <w:tc>
          <w:tcPr>
            <w:tcW w:w="1038"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79"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34</w:t>
            </w:r>
          </w:p>
        </w:tc>
        <w:tc>
          <w:tcPr>
            <w:tcW w:w="76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ascii="宋体" w:hAnsi="宋体" w:cs="宋体"/>
                <w:sz w:val="24"/>
              </w:rPr>
              <w:t>设备罐体内胆、上椭圆封头与罐筒体连接处、下收角锥体与罐筒体连接处内部焊缝处应满焊，不得有裂缝、砂眼或漏焊，应进行抛光处理，确保不存在清洁死角。</w:t>
            </w:r>
          </w:p>
        </w:tc>
        <w:tc>
          <w:tcPr>
            <w:tcW w:w="1038"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79"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35</w:t>
            </w:r>
          </w:p>
        </w:tc>
        <w:tc>
          <w:tcPr>
            <w:tcW w:w="76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ascii="宋体" w:hAnsi="宋体" w:cs="宋体"/>
                <w:sz w:val="24"/>
                <w:lang w:val="en-US" w:eastAsia="zh-CN"/>
              </w:rPr>
              <w:t>配料罐</w:t>
            </w:r>
            <w:r>
              <w:rPr>
                <w:rFonts w:hint="eastAsia" w:ascii="宋体" w:hAnsi="宋体" w:cs="宋体"/>
                <w:sz w:val="24"/>
              </w:rPr>
              <w:t>罐体内胆内配备360°旋转喷淋清洗头，确保贮罐可以进行无死角在线清洗。</w:t>
            </w:r>
          </w:p>
        </w:tc>
        <w:tc>
          <w:tcPr>
            <w:tcW w:w="1038"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79"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36</w:t>
            </w:r>
          </w:p>
        </w:tc>
        <w:tc>
          <w:tcPr>
            <w:tcW w:w="76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ascii="宋体" w:hAnsi="宋体" w:cs="宋体"/>
                <w:sz w:val="24"/>
              </w:rPr>
              <w:t>排污口必须位于罐底最底端，确保能排尽罐内清洗后的污水。</w:t>
            </w:r>
          </w:p>
        </w:tc>
        <w:tc>
          <w:tcPr>
            <w:tcW w:w="1038"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79"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37</w:t>
            </w:r>
          </w:p>
        </w:tc>
        <w:tc>
          <w:tcPr>
            <w:tcW w:w="76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ascii="宋体" w:hAnsi="宋体" w:cs="宋体"/>
                <w:sz w:val="24"/>
              </w:rPr>
              <w:t>设备罐体、密封件等应能耐酸、碱清洗，不易被腐蚀或与酸碱发生反应。</w:t>
            </w:r>
          </w:p>
        </w:tc>
        <w:tc>
          <w:tcPr>
            <w:tcW w:w="1038"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79"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726" w:type="dxa"/>
            <w:gridSpan w:val="2"/>
            <w:tcBorders>
              <w:top w:val="single" w:color="auto" w:sz="4" w:space="0"/>
              <w:left w:val="single" w:color="auto" w:sz="4" w:space="0"/>
              <w:bottom w:val="single" w:color="auto" w:sz="12" w:space="0"/>
              <w:right w:val="single" w:color="auto" w:sz="12" w:space="0"/>
            </w:tcBorders>
            <w:shd w:val="clear" w:color="auto" w:fill="FFFFFF"/>
            <w:vAlign w:val="center"/>
          </w:tcPr>
          <w:p>
            <w:pPr>
              <w:widowControl/>
              <w:spacing w:line="312" w:lineRule="auto"/>
              <w:jc w:val="center"/>
              <w:rPr>
                <w:rFonts w:ascii="宋体" w:hAnsi="宋体" w:cs="宋体"/>
                <w:b/>
                <w:sz w:val="24"/>
              </w:rPr>
            </w:pPr>
          </w:p>
        </w:tc>
      </w:tr>
    </w:tbl>
    <w:p>
      <w:pPr>
        <w:spacing w:line="312" w:lineRule="auto"/>
        <w:jc w:val="left"/>
        <w:rPr>
          <w:rFonts w:ascii="宋体" w:hAnsi="宋体" w:cs="宋体"/>
          <w:sz w:val="24"/>
        </w:rPr>
      </w:pPr>
    </w:p>
    <w:p>
      <w:pPr>
        <w:numPr>
          <w:ilvl w:val="1"/>
          <w:numId w:val="3"/>
        </w:numPr>
        <w:autoSpaceDE w:val="0"/>
        <w:autoSpaceDN w:val="0"/>
        <w:adjustRightInd w:val="0"/>
        <w:spacing w:line="360" w:lineRule="auto"/>
        <w:jc w:val="left"/>
        <w:outlineLvl w:val="0"/>
        <w:rPr>
          <w:rFonts w:asciiTheme="minorEastAsia" w:hAnsiTheme="minorEastAsia" w:eastAsiaTheme="minorEastAsia" w:cstheme="minorEastAsia"/>
          <w:b/>
          <w:sz w:val="24"/>
        </w:rPr>
      </w:pPr>
      <w:r>
        <w:rPr>
          <w:rFonts w:hint="eastAsia" w:asciiTheme="minorEastAsia" w:hAnsiTheme="minorEastAsia" w:cstheme="minorEastAsia"/>
          <w:b/>
          <w:sz w:val="24"/>
        </w:rPr>
        <w:t>EHS要求</w:t>
      </w:r>
    </w:p>
    <w:tbl>
      <w:tblPr>
        <w:tblStyle w:val="8"/>
        <w:tblW w:w="9705" w:type="dxa"/>
        <w:jc w:val="center"/>
        <w:tblInd w:w="0" w:type="dxa"/>
        <w:tblLayout w:type="fixed"/>
        <w:tblCellMar>
          <w:top w:w="0" w:type="dxa"/>
          <w:left w:w="108" w:type="dxa"/>
          <w:bottom w:w="0" w:type="dxa"/>
          <w:right w:w="108" w:type="dxa"/>
        </w:tblCellMar>
      </w:tblPr>
      <w:tblGrid>
        <w:gridCol w:w="979"/>
        <w:gridCol w:w="7750"/>
        <w:gridCol w:w="976"/>
      </w:tblGrid>
      <w:tr>
        <w:tblPrEx>
          <w:tblLayout w:type="fixed"/>
          <w:tblCellMar>
            <w:top w:w="0" w:type="dxa"/>
            <w:left w:w="108" w:type="dxa"/>
            <w:bottom w:w="0" w:type="dxa"/>
            <w:right w:w="108" w:type="dxa"/>
          </w:tblCellMar>
        </w:tblPrEx>
        <w:trPr>
          <w:cantSplit/>
          <w:trHeight w:val="794" w:hRule="atLeast"/>
          <w:jc w:val="center"/>
        </w:trPr>
        <w:tc>
          <w:tcPr>
            <w:tcW w:w="979"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750"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after="2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976"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bCs/>
                <w:sz w:val="24"/>
              </w:rPr>
              <w:t>期望/必须</w:t>
            </w:r>
          </w:p>
        </w:tc>
      </w:tr>
      <w:tr>
        <w:tblPrEx>
          <w:tblLayout w:type="fixed"/>
          <w:tblCellMar>
            <w:top w:w="0" w:type="dxa"/>
            <w:left w:w="108" w:type="dxa"/>
            <w:bottom w:w="0" w:type="dxa"/>
            <w:right w:w="108" w:type="dxa"/>
          </w:tblCellMar>
        </w:tblPrEx>
        <w:trPr>
          <w:cantSplit/>
          <w:trHeight w:val="794" w:hRule="atLeast"/>
          <w:jc w:val="center"/>
        </w:trPr>
        <w:tc>
          <w:tcPr>
            <w:tcW w:w="979"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38</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left="12"/>
              <w:rPr>
                <w:rFonts w:ascii="宋体" w:hAnsi="宋体" w:cs="宋体"/>
                <w:sz w:val="24"/>
              </w:rPr>
            </w:pPr>
            <w:r>
              <w:rPr>
                <w:rFonts w:hint="eastAsia" w:ascii="宋体" w:hAnsi="宋体" w:cs="宋体"/>
                <w:color w:val="000000"/>
                <w:sz w:val="24"/>
                <w:lang w:val="en-US" w:eastAsia="zh-CN"/>
              </w:rPr>
              <w:t>配料罐</w:t>
            </w:r>
            <w:r>
              <w:rPr>
                <w:rFonts w:hint="eastAsia" w:ascii="宋体" w:hAnsi="宋体" w:cs="宋体"/>
                <w:color w:val="000000"/>
                <w:sz w:val="24"/>
              </w:rPr>
              <w:t>罐体外应设置保温层，防止高温烫伤。设备表面温度应低于40℃。</w:t>
            </w:r>
          </w:p>
        </w:tc>
        <w:tc>
          <w:tcPr>
            <w:tcW w:w="976"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794" w:hRule="atLeast"/>
          <w:jc w:val="center"/>
        </w:trPr>
        <w:tc>
          <w:tcPr>
            <w:tcW w:w="979"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w:t>
            </w:r>
            <w:r>
              <w:rPr>
                <w:rFonts w:hint="eastAsia" w:ascii="宋体" w:hAnsi="宋体" w:cs="宋体"/>
                <w:color w:val="auto"/>
                <w:sz w:val="24"/>
                <w:szCs w:val="24"/>
                <w:lang w:val="en-US" w:eastAsia="zh-CN"/>
              </w:rPr>
              <w:t>039</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left="12"/>
              <w:rPr>
                <w:rFonts w:ascii="宋体" w:hAnsi="宋体" w:cs="宋体"/>
                <w:color w:val="000000"/>
                <w:sz w:val="24"/>
              </w:rPr>
            </w:pPr>
            <w:r>
              <w:rPr>
                <w:rFonts w:hint="eastAsia" w:ascii="宋体" w:hAnsi="宋体" w:cs="宋体"/>
                <w:color w:val="000000"/>
                <w:sz w:val="24"/>
                <w:lang w:val="en-US" w:eastAsia="zh-CN"/>
              </w:rPr>
              <w:t>配料罐</w:t>
            </w:r>
            <w:r>
              <w:rPr>
                <w:rFonts w:hint="eastAsia" w:ascii="宋体" w:hAnsi="宋体" w:cs="宋体"/>
                <w:color w:val="000000"/>
                <w:sz w:val="24"/>
              </w:rPr>
              <w:t>罐体人孔处醒目位置应有“注意高温，防止烫伤”的警示标识。</w:t>
            </w:r>
          </w:p>
        </w:tc>
        <w:tc>
          <w:tcPr>
            <w:tcW w:w="976"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b/>
                <w:sz w:val="24"/>
              </w:rPr>
            </w:pPr>
            <w:r>
              <w:rPr>
                <w:rFonts w:hint="eastAsia" w:ascii="宋体" w:hAnsi="宋体" w:cs="宋体"/>
                <w:b/>
                <w:sz w:val="24"/>
              </w:rPr>
              <w:t>期望</w:t>
            </w:r>
          </w:p>
        </w:tc>
      </w:tr>
      <w:tr>
        <w:tblPrEx>
          <w:tblLayout w:type="fixed"/>
          <w:tblCellMar>
            <w:top w:w="0" w:type="dxa"/>
            <w:left w:w="108" w:type="dxa"/>
            <w:bottom w:w="0" w:type="dxa"/>
            <w:right w:w="108" w:type="dxa"/>
          </w:tblCellMar>
        </w:tblPrEx>
        <w:trPr>
          <w:cantSplit/>
          <w:trHeight w:val="794" w:hRule="atLeast"/>
          <w:jc w:val="center"/>
        </w:trPr>
        <w:tc>
          <w:tcPr>
            <w:tcW w:w="979"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40</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left="12"/>
              <w:rPr>
                <w:rFonts w:ascii="宋体" w:hAnsi="宋体" w:cs="宋体"/>
                <w:sz w:val="24"/>
              </w:rPr>
            </w:pPr>
            <w:r>
              <w:rPr>
                <w:rFonts w:hint="eastAsia" w:ascii="宋体" w:hAnsi="宋体" w:cs="宋体"/>
                <w:sz w:val="24"/>
              </w:rPr>
              <w:t>噪音低、设备噪声1m外测量不得大于70dB。</w:t>
            </w:r>
          </w:p>
        </w:tc>
        <w:tc>
          <w:tcPr>
            <w:tcW w:w="976"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794" w:hRule="atLeast"/>
          <w:jc w:val="center"/>
        </w:trPr>
        <w:tc>
          <w:tcPr>
            <w:tcW w:w="979"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41</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left="12"/>
              <w:rPr>
                <w:rFonts w:ascii="宋体" w:hAnsi="宋体" w:cs="宋体"/>
                <w:sz w:val="24"/>
              </w:rPr>
            </w:pPr>
            <w:r>
              <w:rPr>
                <w:rFonts w:hint="eastAsia" w:ascii="宋体" w:hAnsi="宋体" w:cs="宋体"/>
                <w:sz w:val="24"/>
              </w:rPr>
              <w:t>设备使用、操作和维修等方面的结构设计须符合人机工程学原理，设计制造满足相关设备安全设计规范。</w:t>
            </w:r>
          </w:p>
        </w:tc>
        <w:tc>
          <w:tcPr>
            <w:tcW w:w="976"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794" w:hRule="atLeast"/>
          <w:jc w:val="center"/>
        </w:trPr>
        <w:tc>
          <w:tcPr>
            <w:tcW w:w="979" w:type="dxa"/>
            <w:tcBorders>
              <w:top w:val="single" w:color="auto" w:sz="4" w:space="0"/>
              <w:left w:val="single" w:color="auto" w:sz="12" w:space="0"/>
              <w:bottom w:val="single" w:color="auto" w:sz="12"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726" w:type="dxa"/>
            <w:gridSpan w:val="2"/>
            <w:tcBorders>
              <w:top w:val="single" w:color="auto" w:sz="4" w:space="0"/>
              <w:left w:val="single" w:color="auto" w:sz="4" w:space="0"/>
              <w:bottom w:val="single" w:color="auto" w:sz="12" w:space="0"/>
              <w:right w:val="single" w:color="auto" w:sz="12" w:space="0"/>
            </w:tcBorders>
            <w:vAlign w:val="center"/>
          </w:tcPr>
          <w:p>
            <w:pPr>
              <w:widowControl/>
              <w:spacing w:line="312" w:lineRule="auto"/>
              <w:rPr>
                <w:rFonts w:ascii="宋体" w:hAnsi="宋体" w:cs="宋体"/>
                <w:sz w:val="24"/>
              </w:rPr>
            </w:pPr>
          </w:p>
        </w:tc>
      </w:tr>
    </w:tbl>
    <w:p>
      <w:pPr>
        <w:spacing w:line="312" w:lineRule="auto"/>
        <w:jc w:val="left"/>
        <w:rPr>
          <w:rFonts w:ascii="宋体" w:hAnsi="宋体" w:cs="宋体"/>
          <w:sz w:val="24"/>
        </w:rPr>
      </w:pPr>
    </w:p>
    <w:p>
      <w:pPr>
        <w:numPr>
          <w:ilvl w:val="0"/>
          <w:numId w:val="3"/>
        </w:numPr>
        <w:autoSpaceDE w:val="0"/>
        <w:autoSpaceDN w:val="0"/>
        <w:adjustRightInd w:val="0"/>
        <w:spacing w:line="360" w:lineRule="auto"/>
        <w:jc w:val="left"/>
        <w:outlineLvl w:val="0"/>
        <w:rPr>
          <w:rFonts w:asciiTheme="minorEastAsia" w:hAnsiTheme="minorEastAsia" w:eastAsiaTheme="minorEastAsia" w:cstheme="minorEastAsia"/>
          <w:b/>
          <w:kern w:val="0"/>
          <w:sz w:val="24"/>
        </w:rPr>
      </w:pPr>
      <w:r>
        <w:rPr>
          <w:rFonts w:hint="eastAsia" w:asciiTheme="minorEastAsia" w:hAnsiTheme="minorEastAsia" w:cstheme="minorEastAsia"/>
          <w:b/>
          <w:kern w:val="0"/>
          <w:sz w:val="24"/>
        </w:rPr>
        <w:t>安全要求</w:t>
      </w:r>
    </w:p>
    <w:tbl>
      <w:tblPr>
        <w:tblStyle w:val="8"/>
        <w:tblW w:w="9720" w:type="dxa"/>
        <w:jc w:val="center"/>
        <w:tblInd w:w="0" w:type="dxa"/>
        <w:tblLayout w:type="fixed"/>
        <w:tblCellMar>
          <w:top w:w="0" w:type="dxa"/>
          <w:left w:w="108" w:type="dxa"/>
          <w:bottom w:w="0" w:type="dxa"/>
          <w:right w:w="108" w:type="dxa"/>
        </w:tblCellMar>
      </w:tblPr>
      <w:tblGrid>
        <w:gridCol w:w="977"/>
        <w:gridCol w:w="7726"/>
        <w:gridCol w:w="1017"/>
      </w:tblGrid>
      <w:tr>
        <w:tblPrEx>
          <w:tblLayout w:type="fixed"/>
          <w:tblCellMar>
            <w:top w:w="0" w:type="dxa"/>
            <w:left w:w="108" w:type="dxa"/>
            <w:bottom w:w="0" w:type="dxa"/>
            <w:right w:w="108" w:type="dxa"/>
          </w:tblCellMar>
        </w:tblPrEx>
        <w:trPr>
          <w:cantSplit/>
          <w:trHeight w:val="794" w:hRule="atLeast"/>
          <w:jc w:val="center"/>
        </w:trPr>
        <w:tc>
          <w:tcPr>
            <w:tcW w:w="977" w:type="dxa"/>
            <w:tcBorders>
              <w:top w:val="single" w:color="auto" w:sz="12" w:space="0"/>
              <w:left w:val="single" w:color="auto" w:sz="12" w:space="0"/>
              <w:bottom w:val="single" w:color="auto" w:sz="4"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726" w:type="dxa"/>
            <w:tcBorders>
              <w:top w:val="single" w:color="auto" w:sz="12"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1017" w:type="dxa"/>
            <w:tcBorders>
              <w:top w:val="single" w:color="auto" w:sz="12"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b/>
                <w:sz w:val="24"/>
              </w:rPr>
            </w:pPr>
            <w:r>
              <w:rPr>
                <w:rFonts w:hint="eastAsia" w:ascii="宋体" w:hAnsi="宋体" w:cs="宋体"/>
                <w:b/>
                <w:bCs/>
                <w:sz w:val="24"/>
              </w:rPr>
              <w:t>期望/必须</w:t>
            </w:r>
          </w:p>
        </w:tc>
      </w:tr>
      <w:tr>
        <w:tblPrEx>
          <w:tblLayout w:type="fixed"/>
          <w:tblCellMar>
            <w:top w:w="0" w:type="dxa"/>
            <w:left w:w="108" w:type="dxa"/>
            <w:bottom w:w="0" w:type="dxa"/>
            <w:right w:w="108" w:type="dxa"/>
          </w:tblCellMar>
        </w:tblPrEx>
        <w:trPr>
          <w:cantSplit/>
          <w:trHeight w:val="794" w:hRule="atLeast"/>
          <w:jc w:val="center"/>
        </w:trPr>
        <w:tc>
          <w:tcPr>
            <w:tcW w:w="97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b/>
                <w:bCs/>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42</w:t>
            </w:r>
          </w:p>
        </w:tc>
        <w:tc>
          <w:tcPr>
            <w:tcW w:w="7726" w:type="dxa"/>
            <w:tcBorders>
              <w:top w:val="single" w:color="auto" w:sz="4" w:space="0"/>
              <w:left w:val="single" w:color="auto" w:sz="4" w:space="0"/>
              <w:bottom w:val="single" w:color="auto" w:sz="4" w:space="0"/>
              <w:right w:val="single" w:color="auto" w:sz="4" w:space="0"/>
            </w:tcBorders>
            <w:vAlign w:val="center"/>
          </w:tcPr>
          <w:p>
            <w:pPr>
              <w:spacing w:line="312" w:lineRule="auto"/>
              <w:ind w:left="12"/>
              <w:rPr>
                <w:rFonts w:ascii="宋体" w:hAnsi="宋体" w:cs="宋体"/>
                <w:b/>
                <w:bCs/>
                <w:color w:val="000000"/>
                <w:sz w:val="24"/>
              </w:rPr>
            </w:pPr>
            <w:r>
              <w:rPr>
                <w:rFonts w:hint="eastAsia" w:ascii="宋体" w:hAnsi="宋体" w:cs="宋体"/>
                <w:sz w:val="24"/>
                <w:lang w:val="en-US" w:eastAsia="zh-CN"/>
              </w:rPr>
              <w:t>配料罐</w:t>
            </w:r>
            <w:r>
              <w:rPr>
                <w:rFonts w:hint="eastAsia" w:ascii="宋体" w:hAnsi="宋体" w:cs="宋体"/>
                <w:sz w:val="24"/>
              </w:rPr>
              <w:t>均为常压设备，罐体内不得产生压力，必须配备呼吸过滤器确保罐体内的气压平衡，过滤器的过滤精度应符合要求，确保进入罐体内的空气不会对药液造成污染。</w:t>
            </w:r>
          </w:p>
        </w:tc>
        <w:tc>
          <w:tcPr>
            <w:tcW w:w="1017"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b/>
                <w:bCs/>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77" w:type="dxa"/>
            <w:tcBorders>
              <w:top w:val="single" w:color="auto" w:sz="4" w:space="0"/>
              <w:left w:val="single" w:color="auto" w:sz="12" w:space="0"/>
              <w:bottom w:val="single" w:color="auto" w:sz="12"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743" w:type="dxa"/>
            <w:gridSpan w:val="2"/>
            <w:tcBorders>
              <w:top w:val="single" w:color="auto" w:sz="4" w:space="0"/>
              <w:left w:val="single" w:color="auto" w:sz="4" w:space="0"/>
              <w:bottom w:val="single" w:color="auto" w:sz="12" w:space="0"/>
              <w:right w:val="single" w:color="auto" w:sz="12" w:space="0"/>
            </w:tcBorders>
            <w:vAlign w:val="center"/>
          </w:tcPr>
          <w:p>
            <w:pPr>
              <w:widowControl/>
              <w:spacing w:line="312" w:lineRule="auto"/>
              <w:rPr>
                <w:rFonts w:ascii="宋体" w:hAnsi="宋体" w:cs="宋体"/>
                <w:sz w:val="24"/>
              </w:rPr>
            </w:pPr>
          </w:p>
        </w:tc>
      </w:tr>
    </w:tbl>
    <w:p>
      <w:pPr>
        <w:spacing w:line="312" w:lineRule="auto"/>
        <w:jc w:val="left"/>
        <w:rPr>
          <w:rFonts w:ascii="宋体" w:hAnsi="宋体" w:cs="宋体"/>
          <w:sz w:val="24"/>
        </w:rPr>
      </w:pPr>
    </w:p>
    <w:p>
      <w:pPr>
        <w:numPr>
          <w:ilvl w:val="0"/>
          <w:numId w:val="3"/>
        </w:numPr>
        <w:autoSpaceDE w:val="0"/>
        <w:autoSpaceDN w:val="0"/>
        <w:adjustRightInd w:val="0"/>
        <w:spacing w:line="360" w:lineRule="auto"/>
        <w:jc w:val="left"/>
        <w:outlineLvl w:val="0"/>
        <w:rPr>
          <w:rFonts w:asciiTheme="minorEastAsia" w:hAnsiTheme="minorEastAsia" w:eastAsiaTheme="minorEastAsia" w:cstheme="minorEastAsia"/>
          <w:b/>
          <w:kern w:val="0"/>
          <w:sz w:val="24"/>
        </w:rPr>
      </w:pPr>
      <w:r>
        <w:rPr>
          <w:rFonts w:hint="eastAsia" w:asciiTheme="minorEastAsia" w:hAnsiTheme="minorEastAsia" w:cstheme="minorEastAsia"/>
          <w:b/>
          <w:kern w:val="0"/>
          <w:sz w:val="24"/>
        </w:rPr>
        <w:t>GMP要求</w:t>
      </w:r>
    </w:p>
    <w:tbl>
      <w:tblPr>
        <w:tblStyle w:val="8"/>
        <w:tblpPr w:leftFromText="180" w:rightFromText="180" w:vertAnchor="text" w:horzAnchor="page" w:tblpXSpec="center" w:tblpY="461"/>
        <w:tblOverlap w:val="never"/>
        <w:tblW w:w="973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0"/>
        <w:gridCol w:w="7738"/>
        <w:gridCol w:w="1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12"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738" w:type="dxa"/>
            <w:tcBorders>
              <w:top w:val="single" w:color="auto" w:sz="12" w:space="0"/>
              <w:left w:val="single" w:color="auto" w:sz="4" w:space="0"/>
              <w:bottom w:val="single" w:color="auto" w:sz="4" w:space="0"/>
              <w:right w:val="single" w:color="auto" w:sz="4" w:space="0"/>
            </w:tcBorders>
            <w:shd w:val="clear" w:color="auto" w:fill="FFFFFF"/>
            <w:vAlign w:val="center"/>
          </w:tcPr>
          <w:p>
            <w:pPr>
              <w:pStyle w:val="9"/>
              <w:widowControl/>
              <w:tabs>
                <w:tab w:val="center" w:pos="4320"/>
                <w:tab w:val="left" w:pos="4680"/>
                <w:tab w:val="right" w:pos="8640"/>
              </w:tabs>
              <w:spacing w:before="40" w:after="2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1000" w:type="dxa"/>
            <w:tcBorders>
              <w:top w:val="single" w:color="auto" w:sz="12"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hint="eastAsia" w:ascii="宋体" w:hAnsi="宋体" w:cs="宋体"/>
                <w:b/>
                <w:bCs/>
                <w:sz w:val="24"/>
              </w:rPr>
            </w:pPr>
            <w:r>
              <w:rPr>
                <w:rFonts w:hint="eastAsia" w:ascii="宋体" w:hAnsi="宋体" w:cs="宋体"/>
                <w:b/>
                <w:bCs/>
                <w:sz w:val="24"/>
              </w:rPr>
              <w:t>期望/</w:t>
            </w:r>
          </w:p>
          <w:p>
            <w:pPr>
              <w:widowControl/>
              <w:spacing w:line="312" w:lineRule="auto"/>
              <w:jc w:val="center"/>
              <w:rPr>
                <w:rFonts w:ascii="宋体" w:hAnsi="宋体" w:cs="宋体"/>
                <w:b/>
                <w:sz w:val="24"/>
              </w:rPr>
            </w:pPr>
            <w:r>
              <w:rPr>
                <w:rFonts w:hint="eastAsia" w:ascii="宋体" w:hAnsi="宋体" w:cs="宋体"/>
                <w:b/>
                <w:bCs/>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43</w:t>
            </w:r>
          </w:p>
        </w:tc>
        <w:tc>
          <w:tcPr>
            <w:tcW w:w="7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400" w:lineRule="exact"/>
              <w:rPr>
                <w:rFonts w:ascii="宋体" w:hAnsi="宋体" w:cs="宋体"/>
                <w:kern w:val="10"/>
                <w:sz w:val="24"/>
              </w:rPr>
            </w:pPr>
            <w:r>
              <w:rPr>
                <w:rFonts w:hint="eastAsia" w:ascii="宋体" w:hAnsi="宋体" w:cs="宋体"/>
                <w:kern w:val="10"/>
                <w:sz w:val="24"/>
              </w:rPr>
              <w:t>由供应商按照用户要求项目逐项确认，并签字回传；我公司组织相关工程、技术人员对供应商确认项目审核汇总，签署确认意见，作为采购该系统时技术评标时的依据。</w:t>
            </w:r>
          </w:p>
          <w:p>
            <w:pPr>
              <w:spacing w:line="400" w:lineRule="exact"/>
              <w:rPr>
                <w:rFonts w:ascii="宋体" w:hAnsi="宋体" w:cs="宋体"/>
                <w:sz w:val="24"/>
              </w:rPr>
            </w:pPr>
            <w:r>
              <w:rPr>
                <w:rFonts w:hint="eastAsia" w:ascii="宋体" w:hAnsi="宋体" w:cs="宋体"/>
                <w:kern w:val="10"/>
                <w:sz w:val="24"/>
              </w:rPr>
              <w:t>供应商对本用户需求表（URS）所规定的各项内容若需改动，均需以书面形式提出并经本公司同意。</w:t>
            </w:r>
          </w:p>
        </w:tc>
        <w:tc>
          <w:tcPr>
            <w:tcW w:w="100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44</w:t>
            </w:r>
          </w:p>
        </w:tc>
        <w:tc>
          <w:tcPr>
            <w:tcW w:w="77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exact"/>
              <w:outlineLvl w:val="1"/>
              <w:rPr>
                <w:rFonts w:ascii="宋体" w:hAnsi="宋体" w:cs="宋体"/>
                <w:sz w:val="24"/>
              </w:rPr>
            </w:pPr>
            <w:r>
              <w:rPr>
                <w:rFonts w:hint="eastAsia" w:ascii="宋体" w:hAnsi="宋体" w:cs="宋体"/>
                <w:sz w:val="24"/>
              </w:rPr>
              <w:t>在合同签订后，7个自然日内供方提供全套布置图、施工方案及设备参数供用户确认后方可进行制造生产安排。</w:t>
            </w:r>
          </w:p>
        </w:tc>
        <w:tc>
          <w:tcPr>
            <w:tcW w:w="100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45</w:t>
            </w:r>
          </w:p>
        </w:tc>
        <w:tc>
          <w:tcPr>
            <w:tcW w:w="77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120" w:line="312" w:lineRule="auto"/>
              <w:rPr>
                <w:rFonts w:ascii="宋体" w:hAnsi="宋体" w:cs="宋体"/>
                <w:sz w:val="24"/>
              </w:rPr>
            </w:pPr>
            <w:r>
              <w:rPr>
                <w:rFonts w:hint="eastAsia" w:ascii="宋体" w:hAnsi="宋体" w:cs="宋体"/>
                <w:sz w:val="24"/>
              </w:rPr>
              <w:t>供应商负责编写设备的FAT报告，经用户确认后，负责实施。</w:t>
            </w:r>
          </w:p>
        </w:tc>
        <w:tc>
          <w:tcPr>
            <w:tcW w:w="100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46</w:t>
            </w:r>
          </w:p>
        </w:tc>
        <w:tc>
          <w:tcPr>
            <w:tcW w:w="77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ascii="宋体" w:hAnsi="宋体" w:cs="宋体"/>
                <w:sz w:val="24"/>
              </w:rPr>
              <w:t>技术资料及文件内容清晰易懂，电子版文件为可编辑文档。</w:t>
            </w:r>
          </w:p>
        </w:tc>
        <w:tc>
          <w:tcPr>
            <w:tcW w:w="100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47</w:t>
            </w:r>
          </w:p>
        </w:tc>
        <w:tc>
          <w:tcPr>
            <w:tcW w:w="773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12" w:lineRule="auto"/>
              <w:rPr>
                <w:rFonts w:ascii="宋体" w:hAnsi="宋体" w:cs="宋体"/>
                <w:sz w:val="24"/>
              </w:rPr>
            </w:pPr>
            <w:r>
              <w:rPr>
                <w:rFonts w:hint="eastAsia" w:ascii="宋体" w:hAnsi="宋体" w:cs="宋体"/>
                <w:sz w:val="24"/>
              </w:rPr>
              <w:t>每台设备至少提供设备铭牌一张，注明设备的主要技术参数，满焊接于与人孔侧面，确保设备安装后能在醒目位置清晰的看到设备铭牌。</w:t>
            </w:r>
          </w:p>
        </w:tc>
        <w:tc>
          <w:tcPr>
            <w:tcW w:w="100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48</w:t>
            </w:r>
          </w:p>
        </w:tc>
        <w:tc>
          <w:tcPr>
            <w:tcW w:w="7738" w:type="dxa"/>
            <w:tcBorders>
              <w:top w:val="single" w:color="auto" w:sz="4" w:space="0"/>
              <w:left w:val="single" w:color="auto" w:sz="4" w:space="0"/>
              <w:bottom w:val="single" w:color="auto" w:sz="4" w:space="0"/>
              <w:right w:val="single" w:color="auto" w:sz="4" w:space="0"/>
            </w:tcBorders>
            <w:shd w:val="clear" w:color="auto" w:fill="FFFFFF"/>
          </w:tcPr>
          <w:p>
            <w:pPr>
              <w:widowControl/>
              <w:spacing w:line="312" w:lineRule="auto"/>
              <w:rPr>
                <w:rFonts w:ascii="宋体" w:hAnsi="宋体" w:cs="宋体"/>
                <w:sz w:val="24"/>
              </w:rPr>
            </w:pPr>
            <w:r>
              <w:rPr>
                <w:rFonts w:hint="eastAsia" w:ascii="宋体" w:hAnsi="宋体" w:cs="宋体"/>
                <w:sz w:val="24"/>
              </w:rPr>
              <w:t>提供设备使用说明书、设备安装图、设备维修手册、备件手册（含易损件清单）、外购件技术资料（包括关键部件的使用说明书、产品合格证书）、设备所用材料材质证明书、对操作维修人员的培训方案或教材、到货装箱单（纸质版和电子版）至少各1份。</w:t>
            </w:r>
          </w:p>
        </w:tc>
        <w:tc>
          <w:tcPr>
            <w:tcW w:w="100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49</w:t>
            </w:r>
          </w:p>
        </w:tc>
        <w:tc>
          <w:tcPr>
            <w:tcW w:w="773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312" w:lineRule="auto"/>
              <w:jc w:val="left"/>
              <w:rPr>
                <w:rFonts w:ascii="宋体" w:hAnsi="宋体" w:cs="宋体"/>
                <w:sz w:val="24"/>
              </w:rPr>
            </w:pPr>
            <w:r>
              <w:rPr>
                <w:rFonts w:hint="eastAsia" w:cs="宋体"/>
                <w:sz w:val="24"/>
              </w:rPr>
              <w:t>提供设备设计图纸、设备竣工图纸、产品合格证（质量证明书）等资料至少各</w:t>
            </w:r>
            <w:r>
              <w:rPr>
                <w:rFonts w:cs="宋体"/>
                <w:sz w:val="24"/>
              </w:rPr>
              <w:t>1</w:t>
            </w:r>
            <w:r>
              <w:rPr>
                <w:rFonts w:hint="eastAsia" w:cs="宋体"/>
                <w:sz w:val="24"/>
              </w:rPr>
              <w:t>份。</w:t>
            </w:r>
          </w:p>
        </w:tc>
        <w:tc>
          <w:tcPr>
            <w:tcW w:w="100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b/>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shd w:val="clear" w:color="auto" w:fill="FFFFFF"/>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50</w:t>
            </w:r>
          </w:p>
        </w:tc>
        <w:tc>
          <w:tcPr>
            <w:tcW w:w="7738" w:type="dxa"/>
            <w:tcBorders>
              <w:top w:val="single" w:color="auto" w:sz="4" w:space="0"/>
              <w:left w:val="single" w:color="auto" w:sz="4" w:space="0"/>
              <w:bottom w:val="single" w:color="auto" w:sz="4" w:space="0"/>
              <w:right w:val="single" w:color="auto" w:sz="4" w:space="0"/>
            </w:tcBorders>
            <w:shd w:val="clear" w:color="auto" w:fill="FFFFFF"/>
          </w:tcPr>
          <w:p>
            <w:pPr>
              <w:widowControl/>
              <w:spacing w:line="312" w:lineRule="auto"/>
              <w:rPr>
                <w:rFonts w:ascii="宋体" w:hAnsi="宋体" w:cs="宋体"/>
                <w:sz w:val="24"/>
              </w:rPr>
            </w:pPr>
            <w:r>
              <w:rPr>
                <w:rFonts w:hint="eastAsia" w:ascii="宋体" w:hAnsi="宋体" w:cs="宋体"/>
                <w:sz w:val="24"/>
              </w:rPr>
              <w:t>提供设备标准操作规程草案（SOP）、设备标准清洗规程草案（SOP）、设备标准维护、保养、检修规程草案(SOP)、出厂验收测试报告（FAT）、设计确认报告（DQ）、安装确认草案(IQ)、运行确认草案(OQ)、性能确认草案(PQ)等的纸质版和电子版。</w:t>
            </w:r>
          </w:p>
        </w:tc>
        <w:tc>
          <w:tcPr>
            <w:tcW w:w="1000" w:type="dxa"/>
            <w:tcBorders>
              <w:top w:val="single" w:color="auto" w:sz="4" w:space="0"/>
              <w:left w:val="single" w:color="auto" w:sz="4" w:space="0"/>
              <w:bottom w:val="single" w:color="auto" w:sz="4" w:space="0"/>
              <w:right w:val="single" w:color="auto" w:sz="12"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b/>
                <w:sz w:val="24"/>
              </w:rPr>
              <w:t>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738" w:type="dxa"/>
            <w:gridSpan w:val="2"/>
            <w:tcBorders>
              <w:top w:val="single" w:color="auto" w:sz="4" w:space="0"/>
              <w:left w:val="single" w:color="auto" w:sz="4" w:space="0"/>
              <w:bottom w:val="single" w:color="auto" w:sz="12" w:space="0"/>
              <w:right w:val="single" w:color="auto" w:sz="12" w:space="0"/>
            </w:tcBorders>
            <w:shd w:val="clear" w:color="auto" w:fill="FFFFFF"/>
          </w:tcPr>
          <w:p>
            <w:pPr>
              <w:widowControl/>
              <w:spacing w:line="312" w:lineRule="auto"/>
              <w:jc w:val="center"/>
              <w:rPr>
                <w:rFonts w:ascii="宋体" w:hAnsi="宋体" w:cs="宋体"/>
                <w:b/>
                <w:sz w:val="24"/>
              </w:rPr>
            </w:pPr>
          </w:p>
        </w:tc>
      </w:tr>
    </w:tbl>
    <w:p>
      <w:pPr>
        <w:numPr>
          <w:ilvl w:val="1"/>
          <w:numId w:val="3"/>
        </w:numPr>
        <w:autoSpaceDE w:val="0"/>
        <w:autoSpaceDN w:val="0"/>
        <w:adjustRightInd w:val="0"/>
        <w:spacing w:line="360" w:lineRule="auto"/>
        <w:jc w:val="left"/>
        <w:outlineLvl w:val="0"/>
        <w:rPr>
          <w:rFonts w:asciiTheme="minorEastAsia" w:hAnsiTheme="minorEastAsia" w:cstheme="minorEastAsia"/>
          <w:b/>
          <w:kern w:val="0"/>
          <w:sz w:val="24"/>
        </w:rPr>
      </w:pPr>
      <w:r>
        <w:rPr>
          <w:rFonts w:hint="eastAsia" w:asciiTheme="minorEastAsia" w:hAnsiTheme="minorEastAsia" w:cstheme="minorEastAsia"/>
          <w:b/>
          <w:kern w:val="0"/>
          <w:sz w:val="24"/>
        </w:rPr>
        <w:t>文件要求</w:t>
      </w:r>
    </w:p>
    <w:p>
      <w:pPr>
        <w:spacing w:line="312" w:lineRule="auto"/>
        <w:jc w:val="left"/>
        <w:rPr>
          <w:rFonts w:ascii="宋体" w:hAnsi="宋体" w:cs="宋体"/>
          <w:sz w:val="24"/>
        </w:rPr>
      </w:pPr>
    </w:p>
    <w:p>
      <w:pPr>
        <w:numPr>
          <w:ilvl w:val="1"/>
          <w:numId w:val="3"/>
        </w:numPr>
        <w:autoSpaceDE w:val="0"/>
        <w:autoSpaceDN w:val="0"/>
        <w:adjustRightInd w:val="0"/>
        <w:spacing w:line="360" w:lineRule="auto"/>
        <w:jc w:val="left"/>
        <w:outlineLvl w:val="0"/>
        <w:rPr>
          <w:rFonts w:asciiTheme="minorEastAsia" w:hAnsiTheme="minorEastAsia" w:eastAsiaTheme="minorEastAsia" w:cstheme="minorEastAsia"/>
          <w:b/>
          <w:kern w:val="0"/>
          <w:sz w:val="24"/>
        </w:rPr>
      </w:pPr>
      <w:r>
        <w:rPr>
          <w:rFonts w:hint="eastAsia" w:asciiTheme="minorEastAsia" w:hAnsiTheme="minorEastAsia" w:cstheme="minorEastAsia"/>
          <w:b/>
          <w:kern w:val="0"/>
          <w:sz w:val="24"/>
        </w:rPr>
        <w:t>培训</w:t>
      </w:r>
    </w:p>
    <w:tbl>
      <w:tblPr>
        <w:tblStyle w:val="8"/>
        <w:tblW w:w="97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7"/>
        <w:gridCol w:w="7738"/>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987" w:type="dxa"/>
            <w:tcBorders>
              <w:top w:val="single" w:color="auto" w:sz="12" w:space="0"/>
              <w:left w:val="single" w:color="auto" w:sz="12" w:space="0"/>
              <w:bottom w:val="single" w:color="auto" w:sz="4"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738" w:type="dxa"/>
            <w:tcBorders>
              <w:top w:val="single" w:color="auto" w:sz="12"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1025" w:type="dxa"/>
            <w:tcBorders>
              <w:top w:val="single" w:color="auto" w:sz="12" w:space="0"/>
              <w:left w:val="single" w:color="auto" w:sz="4" w:space="0"/>
              <w:bottom w:val="single" w:color="auto" w:sz="4" w:space="0"/>
              <w:right w:val="single" w:color="auto" w:sz="12" w:space="0"/>
            </w:tcBorders>
            <w:vAlign w:val="center"/>
          </w:tcPr>
          <w:p>
            <w:pPr>
              <w:widowControl/>
              <w:spacing w:line="312" w:lineRule="auto"/>
              <w:jc w:val="center"/>
              <w:rPr>
                <w:rFonts w:hint="eastAsia" w:ascii="宋体" w:hAnsi="宋体" w:cs="宋体"/>
                <w:b/>
                <w:bCs/>
                <w:sz w:val="24"/>
              </w:rPr>
            </w:pPr>
            <w:r>
              <w:rPr>
                <w:rFonts w:hint="eastAsia" w:ascii="宋体" w:hAnsi="宋体" w:cs="宋体"/>
                <w:b/>
                <w:bCs/>
                <w:sz w:val="24"/>
              </w:rPr>
              <w:t>期望/</w:t>
            </w:r>
          </w:p>
          <w:p>
            <w:pPr>
              <w:widowControl/>
              <w:spacing w:line="312" w:lineRule="auto"/>
              <w:jc w:val="center"/>
              <w:rPr>
                <w:rFonts w:ascii="宋体" w:hAnsi="宋体" w:cs="宋体"/>
                <w:b/>
                <w:sz w:val="24"/>
              </w:rPr>
            </w:pPr>
            <w:r>
              <w:rPr>
                <w:rFonts w:hint="eastAsia" w:ascii="宋体" w:hAnsi="宋体" w:cs="宋体"/>
                <w:b/>
                <w:bCs/>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51</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设备供应商负责所有技术指导和人员培训，包括：图纸、工艺、操作、设备维护、设备性能及问题解答。</w:t>
            </w:r>
          </w:p>
        </w:tc>
        <w:tc>
          <w:tcPr>
            <w:tcW w:w="1025"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52</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培训对象：管理、技术、维修、操作及相关人员。</w:t>
            </w:r>
          </w:p>
        </w:tc>
        <w:tc>
          <w:tcPr>
            <w:tcW w:w="1025"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53</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培训内容：</w:t>
            </w:r>
            <w:r>
              <w:rPr>
                <w:rFonts w:hint="eastAsia" w:ascii="宋体" w:hAnsi="宋体" w:cs="宋体"/>
                <w:sz w:val="24"/>
              </w:rPr>
              <w:tab/>
            </w:r>
            <w:r>
              <w:rPr>
                <w:rFonts w:hint="eastAsia" w:ascii="宋体" w:hAnsi="宋体" w:cs="宋体"/>
                <w:sz w:val="24"/>
              </w:rPr>
              <w:t>综合培训（掌握设备理论知识）</w:t>
            </w:r>
          </w:p>
          <w:p>
            <w:pPr>
              <w:widowControl/>
              <w:spacing w:line="312" w:lineRule="auto"/>
              <w:rPr>
                <w:rFonts w:ascii="宋体" w:hAnsi="宋体" w:cs="宋体"/>
                <w:sz w:val="24"/>
              </w:rPr>
            </w:pPr>
            <w:r>
              <w:rPr>
                <w:rFonts w:hint="eastAsia" w:ascii="宋体" w:hAnsi="宋体" w:cs="宋体"/>
                <w:sz w:val="24"/>
              </w:rPr>
              <w:tab/>
            </w:r>
            <w:r>
              <w:rPr>
                <w:rFonts w:hint="eastAsia" w:ascii="宋体" w:hAnsi="宋体" w:cs="宋体"/>
                <w:sz w:val="24"/>
              </w:rPr>
              <w:t xml:space="preserve">       现场培训（设备实践操作知识）</w:t>
            </w:r>
          </w:p>
        </w:tc>
        <w:tc>
          <w:tcPr>
            <w:tcW w:w="1025" w:type="dxa"/>
            <w:tcBorders>
              <w:top w:val="single" w:color="auto" w:sz="4" w:space="0"/>
              <w:left w:val="single" w:color="auto" w:sz="4" w:space="0"/>
              <w:bottom w:val="single" w:color="auto" w:sz="4" w:space="0"/>
              <w:right w:val="single" w:color="auto" w:sz="12" w:space="0"/>
            </w:tcBorders>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54</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免费提供至少2人次、2天的设备验收及培训。</w:t>
            </w:r>
          </w:p>
        </w:tc>
        <w:tc>
          <w:tcPr>
            <w:tcW w:w="1025" w:type="dxa"/>
            <w:tcBorders>
              <w:top w:val="single" w:color="auto" w:sz="4" w:space="0"/>
              <w:left w:val="single" w:color="auto" w:sz="4" w:space="0"/>
              <w:bottom w:val="single" w:color="auto" w:sz="4" w:space="0"/>
              <w:right w:val="single" w:color="auto" w:sz="12" w:space="0"/>
            </w:tcBorders>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12"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763" w:type="dxa"/>
            <w:gridSpan w:val="2"/>
            <w:tcBorders>
              <w:top w:val="single" w:color="auto" w:sz="4" w:space="0"/>
              <w:left w:val="single" w:color="auto" w:sz="4" w:space="0"/>
              <w:bottom w:val="single" w:color="auto" w:sz="12" w:space="0"/>
              <w:right w:val="single" w:color="auto" w:sz="12" w:space="0"/>
            </w:tcBorders>
            <w:vAlign w:val="center"/>
          </w:tcPr>
          <w:p>
            <w:pPr>
              <w:widowControl/>
              <w:spacing w:line="312" w:lineRule="auto"/>
              <w:rPr>
                <w:rFonts w:ascii="宋体" w:hAnsi="宋体" w:cs="宋体"/>
                <w:sz w:val="24"/>
              </w:rPr>
            </w:pPr>
          </w:p>
        </w:tc>
      </w:tr>
    </w:tbl>
    <w:p>
      <w:pPr>
        <w:spacing w:line="312" w:lineRule="auto"/>
        <w:jc w:val="left"/>
        <w:rPr>
          <w:rFonts w:ascii="宋体" w:hAnsi="宋体" w:cs="宋体"/>
          <w:sz w:val="24"/>
        </w:rPr>
      </w:pPr>
    </w:p>
    <w:p>
      <w:pPr>
        <w:numPr>
          <w:ilvl w:val="0"/>
          <w:numId w:val="3"/>
        </w:numPr>
        <w:autoSpaceDE w:val="0"/>
        <w:autoSpaceDN w:val="0"/>
        <w:adjustRightInd w:val="0"/>
        <w:spacing w:line="360" w:lineRule="auto"/>
        <w:jc w:val="left"/>
        <w:outlineLvl w:val="0"/>
        <w:rPr>
          <w:rFonts w:asciiTheme="minorEastAsia" w:hAnsiTheme="minorEastAsia" w:eastAsiaTheme="minorEastAsia" w:cstheme="minorEastAsia"/>
          <w:b/>
          <w:kern w:val="0"/>
          <w:sz w:val="24"/>
        </w:rPr>
      </w:pPr>
      <w:r>
        <w:rPr>
          <w:rFonts w:hint="eastAsia" w:asciiTheme="minorEastAsia" w:hAnsiTheme="minorEastAsia" w:cstheme="minorEastAsia"/>
          <w:b/>
          <w:kern w:val="0"/>
          <w:sz w:val="24"/>
        </w:rPr>
        <w:t>供货要求</w:t>
      </w:r>
    </w:p>
    <w:tbl>
      <w:tblPr>
        <w:tblStyle w:val="8"/>
        <w:tblW w:w="9737" w:type="dxa"/>
        <w:jc w:val="center"/>
        <w:tblInd w:w="0" w:type="dxa"/>
        <w:tblLayout w:type="fixed"/>
        <w:tblCellMar>
          <w:top w:w="0" w:type="dxa"/>
          <w:left w:w="108" w:type="dxa"/>
          <w:bottom w:w="0" w:type="dxa"/>
          <w:right w:w="108" w:type="dxa"/>
        </w:tblCellMar>
      </w:tblPr>
      <w:tblGrid>
        <w:gridCol w:w="987"/>
        <w:gridCol w:w="7738"/>
        <w:gridCol w:w="1012"/>
      </w:tblGrid>
      <w:tr>
        <w:tblPrEx>
          <w:tblLayout w:type="fixed"/>
          <w:tblCellMar>
            <w:top w:w="0" w:type="dxa"/>
            <w:left w:w="108" w:type="dxa"/>
            <w:bottom w:w="0" w:type="dxa"/>
            <w:right w:w="108" w:type="dxa"/>
          </w:tblCellMar>
        </w:tblPrEx>
        <w:trPr>
          <w:cantSplit/>
          <w:trHeight w:val="850" w:hRule="atLeast"/>
          <w:jc w:val="center"/>
        </w:trPr>
        <w:tc>
          <w:tcPr>
            <w:tcW w:w="987" w:type="dxa"/>
            <w:tcBorders>
              <w:top w:val="single" w:color="auto" w:sz="12" w:space="0"/>
              <w:left w:val="single" w:color="auto" w:sz="12" w:space="0"/>
              <w:bottom w:val="single" w:color="auto" w:sz="4"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738" w:type="dxa"/>
            <w:tcBorders>
              <w:top w:val="single" w:color="auto" w:sz="12"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1012" w:type="dxa"/>
            <w:tcBorders>
              <w:top w:val="single" w:color="auto" w:sz="12" w:space="0"/>
              <w:left w:val="single" w:color="auto" w:sz="4" w:space="0"/>
              <w:bottom w:val="single" w:color="auto" w:sz="4" w:space="0"/>
              <w:right w:val="single" w:color="auto" w:sz="12" w:space="0"/>
            </w:tcBorders>
            <w:vAlign w:val="center"/>
          </w:tcPr>
          <w:p>
            <w:pPr>
              <w:widowControl/>
              <w:spacing w:line="312" w:lineRule="auto"/>
              <w:jc w:val="center"/>
              <w:rPr>
                <w:rFonts w:hint="eastAsia" w:ascii="宋体" w:hAnsi="宋体" w:cs="宋体"/>
                <w:b/>
                <w:bCs/>
                <w:sz w:val="24"/>
              </w:rPr>
            </w:pPr>
            <w:r>
              <w:rPr>
                <w:rFonts w:hint="eastAsia" w:ascii="宋体" w:hAnsi="宋体" w:cs="宋体"/>
                <w:b/>
                <w:bCs/>
                <w:sz w:val="24"/>
              </w:rPr>
              <w:t>期望/</w:t>
            </w:r>
          </w:p>
          <w:p>
            <w:pPr>
              <w:widowControl/>
              <w:spacing w:line="312" w:lineRule="auto"/>
              <w:jc w:val="center"/>
              <w:rPr>
                <w:rFonts w:ascii="宋体" w:hAnsi="宋体" w:cs="宋体"/>
                <w:b/>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55</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left="12"/>
              <w:rPr>
                <w:rFonts w:ascii="宋体" w:hAnsi="宋体" w:cs="宋体"/>
                <w:sz w:val="24"/>
              </w:rPr>
            </w:pPr>
            <w:r>
              <w:rPr>
                <w:rFonts w:hint="eastAsia" w:ascii="宋体" w:hAnsi="宋体" w:cs="宋体"/>
                <w:sz w:val="24"/>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1012"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56</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color w:val="000000"/>
                <w:sz w:val="24"/>
              </w:rPr>
              <w:t>供应商在报价中需要将所有需要提供的辅助设施（如冷热水、电、蒸汽、压缩空气、支架等）列举清楚，若有列举不明之项目，发生费用则全部由供应商自己承担。</w:t>
            </w:r>
          </w:p>
        </w:tc>
        <w:tc>
          <w:tcPr>
            <w:tcW w:w="1012"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57</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供应商对URS中的项目要求条款予以确认，有偏离的做对应的详细说明，本URS条款为最低要求，如有更高配置请加以说明，在招标中将予以考虑。</w:t>
            </w:r>
          </w:p>
        </w:tc>
        <w:tc>
          <w:tcPr>
            <w:tcW w:w="1012"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58</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应配备</w:t>
            </w:r>
            <w:r>
              <w:rPr>
                <w:rFonts w:hint="eastAsia" w:ascii="宋体" w:hAnsi="宋体" w:cs="宋体"/>
                <w:sz w:val="24"/>
                <w:lang w:val="en-US" w:eastAsia="zh-CN"/>
              </w:rPr>
              <w:t>两</w:t>
            </w:r>
            <w:r>
              <w:rPr>
                <w:rFonts w:hint="eastAsia" w:ascii="宋体" w:hAnsi="宋体" w:cs="宋体"/>
                <w:sz w:val="24"/>
              </w:rPr>
              <w:t>年内的易损坏备件和本机拆卸保养工具一组（含工具箱）。</w:t>
            </w:r>
          </w:p>
        </w:tc>
        <w:tc>
          <w:tcPr>
            <w:tcW w:w="1012"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59</w:t>
            </w:r>
          </w:p>
        </w:tc>
        <w:tc>
          <w:tcPr>
            <w:tcW w:w="7738"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货物的开箱启包和检查要在设备安装现场进行，应由设备制造商、供应商、买方各派代表参加；根据运单和装箱单查对设备及其配套件的数量和质量；同时将检查结果准确填入《设备开箱验收记录》并签字。</w:t>
            </w:r>
          </w:p>
        </w:tc>
        <w:tc>
          <w:tcPr>
            <w:tcW w:w="1012"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987" w:type="dxa"/>
            <w:tcBorders>
              <w:top w:val="single" w:color="auto" w:sz="4" w:space="0"/>
              <w:left w:val="single" w:color="auto" w:sz="12" w:space="0"/>
              <w:bottom w:val="single" w:color="auto" w:sz="12"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750" w:type="dxa"/>
            <w:gridSpan w:val="2"/>
            <w:tcBorders>
              <w:top w:val="single" w:color="auto" w:sz="4" w:space="0"/>
              <w:left w:val="single" w:color="auto" w:sz="4" w:space="0"/>
              <w:bottom w:val="single" w:color="auto" w:sz="12" w:space="0"/>
              <w:right w:val="single" w:color="auto" w:sz="12" w:space="0"/>
            </w:tcBorders>
            <w:vAlign w:val="center"/>
          </w:tcPr>
          <w:p>
            <w:pPr>
              <w:widowControl/>
              <w:spacing w:line="312" w:lineRule="auto"/>
              <w:rPr>
                <w:rFonts w:ascii="宋体" w:hAnsi="宋体" w:cs="宋体"/>
                <w:sz w:val="24"/>
              </w:rPr>
            </w:pPr>
          </w:p>
        </w:tc>
      </w:tr>
    </w:tbl>
    <w:p>
      <w:pPr>
        <w:numPr>
          <w:ilvl w:val="0"/>
          <w:numId w:val="0"/>
        </w:numPr>
        <w:tabs>
          <w:tab w:val="clear" w:pos="360"/>
        </w:tabs>
        <w:autoSpaceDE w:val="0"/>
        <w:autoSpaceDN w:val="0"/>
        <w:adjustRightInd w:val="0"/>
        <w:spacing w:line="360" w:lineRule="auto"/>
        <w:ind w:leftChars="0"/>
        <w:jc w:val="left"/>
        <w:outlineLvl w:val="0"/>
        <w:rPr>
          <w:rFonts w:hint="eastAsia" w:asciiTheme="minorEastAsia" w:hAnsiTheme="minorEastAsia" w:cstheme="minorEastAsia"/>
          <w:b/>
          <w:kern w:val="0"/>
          <w:sz w:val="24"/>
          <w:lang w:val="en-US" w:eastAsia="zh-CN"/>
        </w:rPr>
      </w:pPr>
      <w:r>
        <w:rPr>
          <w:rFonts w:hint="eastAsia" w:asciiTheme="minorEastAsia" w:hAnsiTheme="minorEastAsia" w:cstheme="minorEastAsia"/>
          <w:b/>
          <w:kern w:val="0"/>
          <w:sz w:val="24"/>
          <w:lang w:val="en-US" w:eastAsia="zh-CN"/>
        </w:rPr>
        <w:t>6.工期要求</w:t>
      </w:r>
    </w:p>
    <w:tbl>
      <w:tblPr>
        <w:tblStyle w:val="8"/>
        <w:tblW w:w="9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7407"/>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9" w:type="dxa"/>
            <w:tcBorders>
              <w:top w:val="single" w:color="000000" w:sz="12" w:space="0"/>
              <w:left w:val="single" w:color="000000" w:sz="12" w:space="0"/>
            </w:tcBorders>
            <w:vAlign w:val="center"/>
          </w:tcPr>
          <w:p>
            <w:pPr>
              <w:spacing w:line="360" w:lineRule="auto"/>
              <w:jc w:val="center"/>
              <w:rPr>
                <w:rFonts w:ascii="宋体" w:hAnsi="宋体" w:cs="宋体"/>
                <w:b/>
                <w:sz w:val="24"/>
              </w:rPr>
            </w:pPr>
            <w:r>
              <w:rPr>
                <w:rFonts w:hint="eastAsia" w:ascii="宋体" w:hAnsi="宋体" w:cs="宋体"/>
                <w:b/>
                <w:sz w:val="24"/>
              </w:rPr>
              <w:t>编号</w:t>
            </w:r>
          </w:p>
        </w:tc>
        <w:tc>
          <w:tcPr>
            <w:tcW w:w="7407" w:type="dxa"/>
            <w:tcBorders>
              <w:top w:val="single" w:color="000000" w:sz="12" w:space="0"/>
            </w:tcBorders>
            <w:vAlign w:val="center"/>
          </w:tcPr>
          <w:p>
            <w:pPr>
              <w:spacing w:line="360" w:lineRule="auto"/>
              <w:jc w:val="center"/>
              <w:rPr>
                <w:rFonts w:ascii="宋体" w:hAnsi="宋体" w:cs="宋体"/>
                <w:b/>
                <w:sz w:val="24"/>
              </w:rPr>
            </w:pPr>
            <w:r>
              <w:rPr>
                <w:rFonts w:hint="eastAsia" w:ascii="宋体" w:hAnsi="宋体" w:cs="宋体"/>
                <w:b/>
                <w:sz w:val="24"/>
              </w:rPr>
              <w:t>项目说明</w:t>
            </w:r>
          </w:p>
        </w:tc>
        <w:tc>
          <w:tcPr>
            <w:tcW w:w="1209" w:type="dxa"/>
            <w:tcBorders>
              <w:top w:val="single" w:color="000000" w:sz="12" w:space="0"/>
              <w:right w:val="single" w:color="000000" w:sz="12" w:space="0"/>
            </w:tcBorders>
            <w:vAlign w:val="center"/>
          </w:tcPr>
          <w:p>
            <w:pPr>
              <w:spacing w:line="360" w:lineRule="auto"/>
              <w:jc w:val="center"/>
              <w:rPr>
                <w:rFonts w:ascii="宋体" w:hAnsi="宋体" w:cs="宋体"/>
                <w:b/>
                <w:sz w:val="24"/>
              </w:rPr>
            </w:pPr>
            <w:r>
              <w:rPr>
                <w:rFonts w:hint="eastAsia" w:ascii="宋体" w:hAnsi="宋体" w:cs="宋体"/>
                <w:b/>
                <w:sz w:val="24"/>
              </w:rPr>
              <w:t>期望/</w:t>
            </w:r>
          </w:p>
          <w:p>
            <w:pPr>
              <w:spacing w:line="360" w:lineRule="auto"/>
              <w:jc w:val="center"/>
              <w:rPr>
                <w:rFonts w:ascii="宋体" w:hAnsi="宋体" w:cs="宋体"/>
                <w:b/>
                <w:sz w:val="24"/>
              </w:rPr>
            </w:pPr>
            <w:r>
              <w:rPr>
                <w:rFonts w:hint="eastAsia" w:ascii="宋体" w:hAnsi="宋体" w:cs="宋体"/>
                <w:b/>
                <w:sz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9" w:type="dxa"/>
            <w:tcBorders>
              <w:left w:val="single" w:color="000000" w:sz="12" w:space="0"/>
            </w:tcBorders>
            <w:vAlign w:val="center"/>
          </w:tcPr>
          <w:p>
            <w:pPr>
              <w:spacing w:line="360" w:lineRule="auto"/>
              <w:jc w:val="center"/>
              <w:rPr>
                <w:rFonts w:hint="default" w:ascii="宋体" w:hAnsi="宋体" w:eastAsia="宋体" w:cs="宋体"/>
                <w:b/>
                <w:sz w:val="24"/>
                <w:lang w:val="en-US" w:eastAsia="zh-CN"/>
              </w:rPr>
            </w:pPr>
            <w:r>
              <w:rPr>
                <w:rFonts w:hint="eastAsia" w:ascii="宋体" w:hAnsi="宋体" w:cs="宋体"/>
                <w:sz w:val="24"/>
              </w:rPr>
              <w:t>URS</w:t>
            </w:r>
            <w:r>
              <w:rPr>
                <w:rFonts w:hint="eastAsia" w:ascii="宋体" w:hAnsi="宋体" w:cs="宋体"/>
                <w:sz w:val="24"/>
                <w:lang w:val="en-US" w:eastAsia="zh-CN"/>
              </w:rPr>
              <w:t>060</w:t>
            </w:r>
          </w:p>
        </w:tc>
        <w:tc>
          <w:tcPr>
            <w:tcW w:w="7407" w:type="dxa"/>
            <w:vAlign w:val="center"/>
          </w:tcPr>
          <w:p>
            <w:pPr>
              <w:widowControl/>
              <w:spacing w:line="360" w:lineRule="auto"/>
              <w:ind w:left="399" w:leftChars="190"/>
              <w:jc w:val="left"/>
              <w:rPr>
                <w:rFonts w:hint="eastAsia" w:ascii="宋体" w:hAnsi="宋体" w:eastAsia="宋体" w:cs="宋体"/>
                <w:sz w:val="24"/>
                <w:lang w:eastAsia="zh-CN"/>
              </w:rPr>
            </w:pPr>
            <w:r>
              <w:rPr>
                <w:rFonts w:hint="eastAsia" w:ascii="宋体" w:hAnsi="宋体" w:cs="宋体"/>
                <w:sz w:val="24"/>
              </w:rPr>
              <w:t>设备交货期≤60个工作日，安装工期≤</w:t>
            </w:r>
            <w:r>
              <w:rPr>
                <w:rFonts w:hint="eastAsia" w:ascii="宋体" w:hAnsi="宋体" w:cs="宋体"/>
                <w:sz w:val="24"/>
                <w:lang w:val="en-US" w:eastAsia="zh-CN"/>
              </w:rPr>
              <w:t>15</w:t>
            </w:r>
            <w:r>
              <w:rPr>
                <w:rFonts w:hint="eastAsia" w:ascii="宋体" w:hAnsi="宋体" w:cs="宋体"/>
                <w:sz w:val="24"/>
              </w:rPr>
              <w:t>个工作日</w:t>
            </w:r>
            <w:r>
              <w:rPr>
                <w:rFonts w:hint="eastAsia" w:ascii="宋体" w:hAnsi="宋体" w:cs="宋体"/>
                <w:sz w:val="24"/>
                <w:lang w:eastAsia="zh-CN"/>
              </w:rPr>
              <w:t>。</w:t>
            </w:r>
          </w:p>
        </w:tc>
        <w:tc>
          <w:tcPr>
            <w:tcW w:w="1209" w:type="dxa"/>
            <w:tcBorders>
              <w:right w:val="single" w:color="000000" w:sz="12" w:space="0"/>
            </w:tcBorders>
            <w:vAlign w:val="center"/>
          </w:tcPr>
          <w:p>
            <w:pPr>
              <w:spacing w:line="360" w:lineRule="auto"/>
              <w:jc w:val="center"/>
              <w:rPr>
                <w:rFonts w:ascii="宋体" w:hAnsi="宋体" w:cs="宋体"/>
                <w:b/>
                <w:bCs/>
                <w:sz w:val="24"/>
              </w:rPr>
            </w:pPr>
            <w:r>
              <w:rPr>
                <w:rFonts w:hint="eastAsia"/>
                <w:b/>
                <w:bCs/>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9" w:type="dxa"/>
            <w:tcBorders>
              <w:left w:val="single" w:color="000000" w:sz="12" w:space="0"/>
            </w:tcBorders>
            <w:vAlign w:val="center"/>
          </w:tcPr>
          <w:p>
            <w:pPr>
              <w:spacing w:line="360" w:lineRule="auto"/>
              <w:jc w:val="center"/>
              <w:rPr>
                <w:rFonts w:hint="default" w:ascii="宋体" w:hAnsi="宋体" w:eastAsia="宋体" w:cs="宋体"/>
                <w:b/>
                <w:sz w:val="24"/>
                <w:lang w:val="en-US" w:eastAsia="zh-CN"/>
              </w:rPr>
            </w:pPr>
            <w:r>
              <w:rPr>
                <w:rFonts w:hint="eastAsia" w:ascii="宋体" w:hAnsi="宋体" w:cs="宋体"/>
                <w:sz w:val="24"/>
              </w:rPr>
              <w:t>URS</w:t>
            </w:r>
            <w:r>
              <w:rPr>
                <w:rFonts w:hint="eastAsia" w:ascii="宋体" w:hAnsi="宋体" w:cs="宋体"/>
                <w:sz w:val="24"/>
                <w:lang w:val="en-US" w:eastAsia="zh-CN"/>
              </w:rPr>
              <w:t>061</w:t>
            </w:r>
          </w:p>
        </w:tc>
        <w:tc>
          <w:tcPr>
            <w:tcW w:w="7407" w:type="dxa"/>
            <w:vAlign w:val="center"/>
          </w:tcPr>
          <w:p>
            <w:pPr>
              <w:widowControl/>
              <w:spacing w:line="360" w:lineRule="auto"/>
              <w:ind w:left="399" w:leftChars="190"/>
              <w:jc w:val="left"/>
              <w:rPr>
                <w:rFonts w:ascii="宋体" w:hAnsi="宋体" w:cs="宋体"/>
                <w:sz w:val="24"/>
              </w:rPr>
            </w:pPr>
            <w:r>
              <w:rPr>
                <w:rFonts w:hint="eastAsia" w:ascii="宋体" w:hAnsi="宋体" w:cs="宋体"/>
                <w:sz w:val="24"/>
              </w:rPr>
              <w:t xml:space="preserve">投标人必须在投标文件中明确自身最快可实现的供货期、安装期天数。 </w:t>
            </w:r>
          </w:p>
        </w:tc>
        <w:tc>
          <w:tcPr>
            <w:tcW w:w="1209" w:type="dxa"/>
            <w:tcBorders>
              <w:right w:val="single" w:color="000000" w:sz="12" w:space="0"/>
            </w:tcBorders>
            <w:vAlign w:val="center"/>
          </w:tcPr>
          <w:p>
            <w:pPr>
              <w:spacing w:line="360" w:lineRule="auto"/>
              <w:jc w:val="center"/>
              <w:rPr>
                <w:rFonts w:ascii="宋体" w:hAnsi="宋体" w:cs="宋体"/>
                <w:b/>
                <w:bCs/>
                <w:sz w:val="24"/>
              </w:rPr>
            </w:pPr>
            <w:r>
              <w:rPr>
                <w:rFonts w:hint="eastAsia"/>
                <w:b/>
                <w:bCs/>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9" w:type="dxa"/>
            <w:tcBorders>
              <w:left w:val="single" w:color="000000" w:sz="12" w:space="0"/>
              <w:bottom w:val="single" w:color="000000" w:sz="12" w:space="0"/>
            </w:tcBorders>
            <w:vAlign w:val="center"/>
          </w:tcPr>
          <w:p>
            <w:pPr>
              <w:spacing w:line="360" w:lineRule="auto"/>
              <w:jc w:val="center"/>
              <w:rPr>
                <w:rFonts w:ascii="宋体" w:hAnsi="宋体" w:cs="宋体"/>
                <w:sz w:val="24"/>
              </w:rPr>
            </w:pPr>
            <w:r>
              <w:rPr>
                <w:rFonts w:hint="eastAsia" w:ascii="宋体" w:hAnsi="宋体" w:cs="宋体"/>
                <w:b/>
                <w:bCs/>
                <w:sz w:val="24"/>
              </w:rPr>
              <w:t>备注</w:t>
            </w:r>
          </w:p>
        </w:tc>
        <w:tc>
          <w:tcPr>
            <w:tcW w:w="8616" w:type="dxa"/>
            <w:gridSpan w:val="2"/>
            <w:tcBorders>
              <w:bottom w:val="single" w:color="000000" w:sz="12" w:space="0"/>
              <w:right w:val="single" w:color="000000" w:sz="12" w:space="0"/>
            </w:tcBorders>
            <w:vAlign w:val="center"/>
          </w:tcPr>
          <w:p>
            <w:pPr>
              <w:spacing w:line="360" w:lineRule="auto"/>
              <w:jc w:val="center"/>
              <w:rPr>
                <w:b/>
                <w:bCs/>
              </w:rPr>
            </w:pPr>
          </w:p>
        </w:tc>
      </w:tr>
    </w:tbl>
    <w:p>
      <w:pPr>
        <w:numPr>
          <w:ilvl w:val="0"/>
          <w:numId w:val="0"/>
        </w:numPr>
        <w:tabs>
          <w:tab w:val="clear" w:pos="360"/>
        </w:tabs>
        <w:autoSpaceDE w:val="0"/>
        <w:autoSpaceDN w:val="0"/>
        <w:adjustRightInd w:val="0"/>
        <w:spacing w:line="360" w:lineRule="auto"/>
        <w:ind w:leftChars="0"/>
        <w:jc w:val="left"/>
        <w:outlineLvl w:val="0"/>
        <w:rPr>
          <w:rFonts w:asciiTheme="minorEastAsia" w:hAnsiTheme="minorEastAsia" w:eastAsiaTheme="minorEastAsia" w:cstheme="minorEastAsia"/>
          <w:b/>
          <w:kern w:val="0"/>
          <w:sz w:val="24"/>
        </w:rPr>
      </w:pPr>
    </w:p>
    <w:p>
      <w:pPr>
        <w:numPr>
          <w:ilvl w:val="0"/>
          <w:numId w:val="0"/>
        </w:numPr>
        <w:tabs>
          <w:tab w:val="clear" w:pos="360"/>
        </w:tabs>
        <w:autoSpaceDE w:val="0"/>
        <w:autoSpaceDN w:val="0"/>
        <w:adjustRightInd w:val="0"/>
        <w:spacing w:line="360" w:lineRule="auto"/>
        <w:ind w:leftChars="0"/>
        <w:jc w:val="left"/>
        <w:outlineLvl w:val="0"/>
        <w:rPr>
          <w:rFonts w:asciiTheme="minorEastAsia" w:hAnsiTheme="minorEastAsia" w:eastAsiaTheme="minorEastAsia" w:cstheme="minorEastAsia"/>
          <w:b/>
          <w:kern w:val="0"/>
          <w:sz w:val="24"/>
        </w:rPr>
      </w:pPr>
      <w:r>
        <w:rPr>
          <w:rFonts w:hint="eastAsia" w:asciiTheme="minorEastAsia" w:hAnsiTheme="minorEastAsia" w:cstheme="minorEastAsia"/>
          <w:b/>
          <w:kern w:val="0"/>
          <w:sz w:val="24"/>
          <w:lang w:val="en-US" w:eastAsia="zh-CN"/>
        </w:rPr>
        <w:t>7.</w:t>
      </w:r>
      <w:r>
        <w:rPr>
          <w:rFonts w:hint="eastAsia" w:asciiTheme="minorEastAsia" w:hAnsiTheme="minorEastAsia" w:cstheme="minorEastAsia"/>
          <w:b/>
          <w:kern w:val="0"/>
          <w:sz w:val="24"/>
        </w:rPr>
        <w:t>设备安装和验收要求</w:t>
      </w:r>
    </w:p>
    <w:tbl>
      <w:tblPr>
        <w:tblStyle w:val="8"/>
        <w:tblW w:w="9750" w:type="dxa"/>
        <w:jc w:val="center"/>
        <w:tblInd w:w="0" w:type="dxa"/>
        <w:tblLayout w:type="fixed"/>
        <w:tblCellMar>
          <w:top w:w="0" w:type="dxa"/>
          <w:left w:w="108" w:type="dxa"/>
          <w:bottom w:w="0" w:type="dxa"/>
          <w:right w:w="108" w:type="dxa"/>
        </w:tblCellMar>
      </w:tblPr>
      <w:tblGrid>
        <w:gridCol w:w="1000"/>
        <w:gridCol w:w="7750"/>
        <w:gridCol w:w="1000"/>
      </w:tblGrid>
      <w:tr>
        <w:tblPrEx>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12" w:space="0"/>
              <w:left w:val="single" w:color="auto" w:sz="12" w:space="0"/>
              <w:bottom w:val="single" w:color="auto" w:sz="4"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750" w:type="dxa"/>
            <w:tcBorders>
              <w:top w:val="single" w:color="auto" w:sz="12"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1000" w:type="dxa"/>
            <w:tcBorders>
              <w:top w:val="single" w:color="auto" w:sz="12" w:space="0"/>
              <w:left w:val="single" w:color="auto" w:sz="4" w:space="0"/>
              <w:bottom w:val="single" w:color="auto" w:sz="4" w:space="0"/>
              <w:right w:val="single" w:color="auto" w:sz="12" w:space="0"/>
            </w:tcBorders>
            <w:vAlign w:val="center"/>
          </w:tcPr>
          <w:p>
            <w:pPr>
              <w:widowControl/>
              <w:spacing w:line="312" w:lineRule="auto"/>
              <w:jc w:val="center"/>
              <w:rPr>
                <w:rFonts w:hint="eastAsia" w:ascii="宋体" w:hAnsi="宋体" w:cs="宋体"/>
                <w:b/>
                <w:bCs/>
                <w:sz w:val="24"/>
              </w:rPr>
            </w:pPr>
            <w:r>
              <w:rPr>
                <w:rFonts w:hint="eastAsia" w:ascii="宋体" w:hAnsi="宋体" w:cs="宋体"/>
                <w:b/>
                <w:bCs/>
                <w:sz w:val="24"/>
              </w:rPr>
              <w:t>期望/</w:t>
            </w:r>
          </w:p>
          <w:p>
            <w:pPr>
              <w:widowControl/>
              <w:spacing w:line="312" w:lineRule="auto"/>
              <w:jc w:val="center"/>
              <w:rPr>
                <w:rFonts w:ascii="宋体" w:hAnsi="宋体" w:cs="宋体"/>
                <w:b/>
                <w:sz w:val="24"/>
              </w:rPr>
            </w:pPr>
            <w:r>
              <w:rPr>
                <w:rFonts w:hint="eastAsia" w:ascii="宋体" w:hAnsi="宋体" w:cs="宋体"/>
                <w:b/>
                <w:bCs/>
                <w:sz w:val="24"/>
              </w:rPr>
              <w:t>必须</w:t>
            </w:r>
          </w:p>
        </w:tc>
      </w:tr>
      <w:tr>
        <w:tblPrEx>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62</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left="12" w:hanging="12"/>
              <w:rPr>
                <w:rFonts w:ascii="宋体" w:hAnsi="宋体" w:cs="宋体"/>
                <w:sz w:val="24"/>
              </w:rPr>
            </w:pPr>
            <w:r>
              <w:rPr>
                <w:rFonts w:hint="eastAsia" w:ascii="宋体" w:hAnsi="宋体" w:cs="宋体"/>
                <w:sz w:val="24"/>
              </w:rPr>
              <w:t>机器到货拆箱时供应商必须陪同现场人员进行拆箱，如供应商授权我方自行拆箱，拆箱后如发现机器及零配件有任何损坏、缺少，供应商应负全责不得推诿</w:t>
            </w:r>
          </w:p>
        </w:tc>
        <w:tc>
          <w:tcPr>
            <w:tcW w:w="1000"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63</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left="12" w:hanging="12"/>
              <w:rPr>
                <w:rFonts w:ascii="宋体" w:hAnsi="宋体" w:cs="宋体"/>
                <w:sz w:val="24"/>
              </w:rPr>
            </w:pPr>
            <w:r>
              <w:rPr>
                <w:rFonts w:hint="eastAsia" w:ascii="宋体" w:hAnsi="宋体" w:cs="宋体"/>
                <w:sz w:val="24"/>
              </w:rPr>
              <w:t>机器订购后供应商须负责到货运送,搬运、吊装及安装，安装期间供应商至少需有一人全程配合。</w:t>
            </w:r>
          </w:p>
        </w:tc>
        <w:tc>
          <w:tcPr>
            <w:tcW w:w="1000"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64</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机器到货，我公司通知供应商来厂安装日期起，应在15个自然日内完成安装，试车完毕。</w:t>
            </w:r>
          </w:p>
        </w:tc>
        <w:tc>
          <w:tcPr>
            <w:tcW w:w="1000"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65</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在卖方工厂进行预验收，预验收期间买方要对设备是否满足技术要求进行确认，并提出整改项目，预验收整改项目完成后，买方签字验收后设备才能进行包装和发运。</w:t>
            </w:r>
          </w:p>
        </w:tc>
        <w:tc>
          <w:tcPr>
            <w:tcW w:w="1000"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66</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1、终验收在买方工厂进行，卖方负责在买方现场安装、调试设备，并对操作、维修等人员进行技术培训。</w:t>
            </w:r>
          </w:p>
          <w:p>
            <w:pPr>
              <w:widowControl/>
              <w:spacing w:line="312" w:lineRule="auto"/>
              <w:rPr>
                <w:rFonts w:ascii="宋体" w:hAnsi="宋体" w:cs="宋体"/>
                <w:sz w:val="24"/>
              </w:rPr>
            </w:pPr>
            <w:r>
              <w:rPr>
                <w:rFonts w:hint="eastAsia" w:ascii="宋体" w:hAnsi="宋体" w:cs="宋体"/>
                <w:sz w:val="24"/>
              </w:rPr>
              <w:t>2、卖方负责协助买方进行相关验证活动，并对验证中出现的问题提出对策和解决方案，具体内容和要求见协议条款。</w:t>
            </w:r>
          </w:p>
          <w:p>
            <w:pPr>
              <w:widowControl/>
              <w:spacing w:line="312" w:lineRule="auto"/>
              <w:ind w:left="36" w:leftChars="17" w:firstLine="2"/>
              <w:rPr>
                <w:rFonts w:ascii="宋体" w:hAnsi="宋体" w:cs="宋体"/>
                <w:sz w:val="24"/>
              </w:rPr>
            </w:pPr>
            <w:r>
              <w:rPr>
                <w:rFonts w:hint="eastAsia" w:ascii="宋体" w:hAnsi="宋体" w:cs="宋体"/>
                <w:sz w:val="24"/>
              </w:rPr>
              <w:t>3、只有在安装确认（IQ）和运行确认（OQ）通过后才认为终验收合格。</w:t>
            </w:r>
          </w:p>
        </w:tc>
        <w:tc>
          <w:tcPr>
            <w:tcW w:w="1000"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Layout w:type="fixed"/>
          <w:tblCellMar>
            <w:top w:w="0" w:type="dxa"/>
            <w:left w:w="108" w:type="dxa"/>
            <w:bottom w:w="0" w:type="dxa"/>
            <w:right w:w="108" w:type="dxa"/>
          </w:tblCellMar>
        </w:tblPrEx>
        <w:trPr>
          <w:cantSplit/>
          <w:trHeight w:val="850" w:hRule="atLeast"/>
          <w:jc w:val="center"/>
        </w:trPr>
        <w:tc>
          <w:tcPr>
            <w:tcW w:w="1000" w:type="dxa"/>
            <w:tcBorders>
              <w:top w:val="single" w:color="auto" w:sz="4" w:space="0"/>
              <w:left w:val="single" w:color="auto" w:sz="12" w:space="0"/>
              <w:bottom w:val="single" w:color="auto" w:sz="12" w:space="0"/>
              <w:right w:val="single" w:color="auto" w:sz="4" w:space="0"/>
            </w:tcBorders>
            <w:shd w:val="clear" w:color="auto" w:fill="FFFFFF"/>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750" w:type="dxa"/>
            <w:gridSpan w:val="2"/>
            <w:tcBorders>
              <w:top w:val="single" w:color="auto" w:sz="4" w:space="0"/>
              <w:left w:val="single" w:color="auto" w:sz="4" w:space="0"/>
              <w:bottom w:val="single" w:color="auto" w:sz="12" w:space="0"/>
              <w:right w:val="single" w:color="auto" w:sz="12" w:space="0"/>
            </w:tcBorders>
            <w:shd w:val="clear" w:color="auto" w:fill="FFFFFF"/>
            <w:vAlign w:val="center"/>
          </w:tcPr>
          <w:p>
            <w:pPr>
              <w:widowControl/>
              <w:spacing w:line="312" w:lineRule="auto"/>
              <w:rPr>
                <w:rFonts w:ascii="宋体" w:hAnsi="宋体" w:cs="宋体"/>
                <w:sz w:val="24"/>
              </w:rPr>
            </w:pPr>
          </w:p>
        </w:tc>
      </w:tr>
    </w:tbl>
    <w:p>
      <w:pPr>
        <w:spacing w:line="312" w:lineRule="auto"/>
        <w:jc w:val="left"/>
        <w:rPr>
          <w:rFonts w:ascii="宋体" w:hAnsi="宋体" w:cs="宋体"/>
          <w:sz w:val="24"/>
        </w:rPr>
      </w:pPr>
    </w:p>
    <w:p>
      <w:pPr>
        <w:numPr>
          <w:ilvl w:val="0"/>
          <w:numId w:val="0"/>
        </w:numPr>
        <w:tabs>
          <w:tab w:val="clear" w:pos="360"/>
        </w:tabs>
        <w:autoSpaceDE w:val="0"/>
        <w:autoSpaceDN w:val="0"/>
        <w:adjustRightInd w:val="0"/>
        <w:spacing w:line="360" w:lineRule="auto"/>
        <w:ind w:leftChars="0"/>
        <w:jc w:val="left"/>
        <w:outlineLvl w:val="0"/>
        <w:rPr>
          <w:rFonts w:asciiTheme="minorEastAsia" w:hAnsiTheme="minorEastAsia" w:eastAsiaTheme="minorEastAsia" w:cstheme="minorEastAsia"/>
          <w:b/>
          <w:kern w:val="0"/>
          <w:sz w:val="24"/>
        </w:rPr>
      </w:pPr>
      <w:r>
        <w:rPr>
          <w:rFonts w:hint="eastAsia" w:asciiTheme="minorEastAsia" w:hAnsiTheme="minorEastAsia" w:cstheme="minorEastAsia"/>
          <w:b/>
          <w:kern w:val="0"/>
          <w:sz w:val="24"/>
          <w:lang w:val="en-US" w:eastAsia="zh-CN"/>
        </w:rPr>
        <w:t>8.</w:t>
      </w:r>
      <w:r>
        <w:rPr>
          <w:rFonts w:hint="eastAsia" w:asciiTheme="minorEastAsia" w:hAnsiTheme="minorEastAsia" w:cstheme="minorEastAsia"/>
          <w:b/>
          <w:kern w:val="0"/>
          <w:sz w:val="24"/>
        </w:rPr>
        <w:t>售后与维护需求</w:t>
      </w:r>
    </w:p>
    <w:tbl>
      <w:tblPr>
        <w:tblStyle w:val="8"/>
        <w:tblW w:w="97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3"/>
        <w:gridCol w:w="7775"/>
        <w:gridCol w:w="9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013" w:type="dxa"/>
            <w:tcBorders>
              <w:top w:val="single" w:color="auto" w:sz="12" w:space="0"/>
              <w:left w:val="single" w:color="auto" w:sz="12" w:space="0"/>
              <w:bottom w:val="single" w:color="auto" w:sz="4"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b/>
                <w:bCs/>
                <w:sz w:val="24"/>
              </w:rPr>
              <w:t>编号</w:t>
            </w:r>
          </w:p>
        </w:tc>
        <w:tc>
          <w:tcPr>
            <w:tcW w:w="7775" w:type="dxa"/>
            <w:tcBorders>
              <w:top w:val="single" w:color="auto" w:sz="12" w:space="0"/>
              <w:left w:val="single" w:color="auto" w:sz="4" w:space="0"/>
              <w:bottom w:val="single" w:color="auto" w:sz="4" w:space="0"/>
              <w:right w:val="single" w:color="auto" w:sz="4" w:space="0"/>
            </w:tcBorders>
            <w:vAlign w:val="center"/>
          </w:tcPr>
          <w:p>
            <w:pPr>
              <w:pStyle w:val="9"/>
              <w:widowControl/>
              <w:tabs>
                <w:tab w:val="center" w:pos="4320"/>
                <w:tab w:val="left" w:pos="4680"/>
                <w:tab w:val="right" w:pos="8640"/>
              </w:tabs>
              <w:spacing w:before="40" w:after="20" w:line="312" w:lineRule="auto"/>
              <w:rPr>
                <w:rFonts w:ascii="宋体" w:hAnsi="宋体" w:cs="宋体"/>
                <w:sz w:val="24"/>
                <w:szCs w:val="24"/>
                <w:lang w:eastAsia="zh-CN"/>
              </w:rPr>
            </w:pPr>
            <w:r>
              <w:rPr>
                <w:rFonts w:hint="eastAsia" w:ascii="宋体" w:hAnsi="宋体" w:cs="宋体"/>
                <w:b/>
                <w:bCs/>
                <w:color w:val="000000"/>
                <w:sz w:val="24"/>
                <w:szCs w:val="24"/>
                <w:lang w:val="en-US" w:eastAsia="zh-CN"/>
              </w:rPr>
              <w:t>项目说明</w:t>
            </w:r>
          </w:p>
        </w:tc>
        <w:tc>
          <w:tcPr>
            <w:tcW w:w="975" w:type="dxa"/>
            <w:tcBorders>
              <w:top w:val="single" w:color="auto" w:sz="12" w:space="0"/>
              <w:left w:val="single" w:color="auto" w:sz="4" w:space="0"/>
              <w:bottom w:val="single" w:color="auto" w:sz="4" w:space="0"/>
              <w:right w:val="single" w:color="auto" w:sz="12" w:space="0"/>
            </w:tcBorders>
            <w:vAlign w:val="center"/>
          </w:tcPr>
          <w:p>
            <w:pPr>
              <w:widowControl/>
              <w:spacing w:line="312" w:lineRule="auto"/>
              <w:jc w:val="center"/>
              <w:rPr>
                <w:rFonts w:hint="eastAsia" w:ascii="宋体" w:hAnsi="宋体" w:cs="宋体"/>
                <w:b/>
                <w:bCs/>
                <w:sz w:val="24"/>
              </w:rPr>
            </w:pPr>
            <w:r>
              <w:rPr>
                <w:rFonts w:hint="eastAsia" w:ascii="宋体" w:hAnsi="宋体" w:cs="宋体"/>
                <w:b/>
                <w:bCs/>
                <w:sz w:val="24"/>
              </w:rPr>
              <w:t>期望/</w:t>
            </w:r>
          </w:p>
          <w:p>
            <w:pPr>
              <w:widowControl/>
              <w:spacing w:line="312" w:lineRule="auto"/>
              <w:jc w:val="center"/>
              <w:rPr>
                <w:rFonts w:ascii="宋体" w:hAnsi="宋体" w:cs="宋体"/>
                <w:b/>
                <w:sz w:val="24"/>
              </w:rPr>
            </w:pPr>
            <w:r>
              <w:rPr>
                <w:rFonts w:hint="eastAsia" w:ascii="宋体" w:hAnsi="宋体" w:cs="宋体"/>
                <w:b/>
                <w:bCs/>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013"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67</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12" w:lineRule="auto"/>
              <w:ind w:left="36" w:leftChars="17"/>
              <w:rPr>
                <w:rFonts w:ascii="宋体" w:hAnsi="宋体" w:cs="宋体"/>
                <w:sz w:val="24"/>
              </w:rPr>
            </w:pPr>
            <w:r>
              <w:rPr>
                <w:rFonts w:hint="eastAsia" w:ascii="宋体" w:hAnsi="宋体" w:cs="宋体"/>
                <w:sz w:val="24"/>
              </w:rPr>
              <w:t>设备保修期自终验收合格后算起</w:t>
            </w:r>
            <w:r>
              <w:rPr>
                <w:rFonts w:hint="eastAsia" w:ascii="宋体" w:hAnsi="宋体" w:cs="宋体"/>
                <w:sz w:val="24"/>
                <w:lang w:val="en-US" w:eastAsia="zh-CN"/>
              </w:rPr>
              <w:t>24</w:t>
            </w:r>
            <w:r>
              <w:rPr>
                <w:rFonts w:hint="eastAsia" w:ascii="宋体" w:hAnsi="宋体" w:cs="宋体"/>
                <w:sz w:val="24"/>
              </w:rPr>
              <w:t>个月，控制系统保修期自终验收合格后算起</w:t>
            </w:r>
            <w:r>
              <w:rPr>
                <w:rFonts w:hint="eastAsia" w:ascii="宋体" w:hAnsi="宋体" w:cs="宋体"/>
                <w:sz w:val="24"/>
                <w:lang w:val="en-US" w:eastAsia="zh-CN"/>
              </w:rPr>
              <w:t>24</w:t>
            </w:r>
            <w:r>
              <w:rPr>
                <w:rFonts w:hint="eastAsia" w:ascii="宋体" w:hAnsi="宋体" w:cs="宋体"/>
                <w:sz w:val="24"/>
              </w:rPr>
              <w:t>个月，重复出现的故障（质量问题）保修期顺延。</w:t>
            </w:r>
          </w:p>
        </w:tc>
        <w:tc>
          <w:tcPr>
            <w:tcW w:w="975"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013"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68</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保修期内，卖方免费为买方维修设备（包括零部件费用）；保修期外，长期提供优惠的维修服务及零部件，维修响应时间24小时。</w:t>
            </w:r>
          </w:p>
        </w:tc>
        <w:tc>
          <w:tcPr>
            <w:tcW w:w="975"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013" w:type="dxa"/>
            <w:tcBorders>
              <w:top w:val="single" w:color="auto" w:sz="4" w:space="0"/>
              <w:left w:val="single" w:color="auto" w:sz="12" w:space="0"/>
              <w:bottom w:val="single" w:color="auto" w:sz="4" w:space="0"/>
              <w:right w:val="single" w:color="auto" w:sz="4" w:space="0"/>
            </w:tcBorders>
            <w:vAlign w:val="center"/>
          </w:tcPr>
          <w:p>
            <w:pPr>
              <w:widowControl/>
              <w:spacing w:line="312" w:lineRule="auto"/>
              <w:jc w:val="center"/>
              <w:rPr>
                <w:rFonts w:hint="default" w:ascii="宋体" w:hAnsi="宋体" w:eastAsia="宋体" w:cs="宋体"/>
                <w:sz w:val="24"/>
                <w:lang w:val="en-US" w:eastAsia="zh-CN"/>
              </w:rPr>
            </w:pPr>
            <w:r>
              <w:rPr>
                <w:rFonts w:hint="eastAsia" w:ascii="宋体" w:hAnsi="宋体" w:eastAsia="宋体" w:cs="宋体"/>
                <w:color w:val="auto"/>
                <w:sz w:val="24"/>
                <w:szCs w:val="24"/>
              </w:rPr>
              <w:t>URS0</w:t>
            </w:r>
            <w:r>
              <w:rPr>
                <w:rFonts w:hint="eastAsia" w:ascii="宋体" w:hAnsi="宋体" w:cs="宋体"/>
                <w:color w:val="auto"/>
                <w:sz w:val="24"/>
                <w:szCs w:val="24"/>
                <w:lang w:val="en-US" w:eastAsia="zh-CN"/>
              </w:rPr>
              <w:t>69</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12" w:lineRule="auto"/>
              <w:rPr>
                <w:rFonts w:ascii="宋体" w:hAnsi="宋体" w:cs="宋体"/>
                <w:sz w:val="24"/>
              </w:rPr>
            </w:pPr>
            <w:r>
              <w:rPr>
                <w:rFonts w:hint="eastAsia" w:ascii="宋体" w:hAnsi="宋体" w:cs="宋体"/>
                <w:sz w:val="24"/>
              </w:rPr>
              <w:t>提供可满足两年设备运行需要的易损零部件及零部件清单（包括报价）。</w:t>
            </w:r>
          </w:p>
        </w:tc>
        <w:tc>
          <w:tcPr>
            <w:tcW w:w="975" w:type="dxa"/>
            <w:tcBorders>
              <w:top w:val="single" w:color="auto" w:sz="4" w:space="0"/>
              <w:left w:val="single" w:color="auto" w:sz="4" w:space="0"/>
              <w:bottom w:val="single" w:color="auto" w:sz="4" w:space="0"/>
              <w:right w:val="single" w:color="auto" w:sz="12" w:space="0"/>
            </w:tcBorders>
            <w:vAlign w:val="center"/>
          </w:tcPr>
          <w:p>
            <w:pPr>
              <w:widowControl/>
              <w:spacing w:line="312" w:lineRule="auto"/>
              <w:jc w:val="center"/>
              <w:rPr>
                <w:rFonts w:ascii="宋体" w:hAnsi="宋体" w:cs="宋体"/>
                <w:sz w:val="24"/>
              </w:rPr>
            </w:pPr>
            <w:r>
              <w:rPr>
                <w:rFonts w:hint="eastAsia" w:ascii="宋体" w:hAnsi="宋体" w:cs="宋体"/>
                <w:b/>
                <w:sz w:val="24"/>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1013" w:type="dxa"/>
            <w:tcBorders>
              <w:top w:val="single" w:color="auto" w:sz="4" w:space="0"/>
              <w:left w:val="single" w:color="auto" w:sz="12" w:space="0"/>
              <w:bottom w:val="single" w:color="auto" w:sz="12" w:space="0"/>
              <w:right w:val="single" w:color="auto" w:sz="4" w:space="0"/>
            </w:tcBorders>
            <w:vAlign w:val="center"/>
          </w:tcPr>
          <w:p>
            <w:pPr>
              <w:widowControl/>
              <w:spacing w:line="312" w:lineRule="auto"/>
              <w:jc w:val="center"/>
              <w:rPr>
                <w:rFonts w:ascii="宋体" w:hAnsi="宋体" w:cs="宋体"/>
                <w:sz w:val="24"/>
              </w:rPr>
            </w:pPr>
            <w:r>
              <w:rPr>
                <w:rFonts w:hint="eastAsia" w:ascii="宋体" w:hAnsi="宋体" w:cs="宋体"/>
                <w:sz w:val="24"/>
              </w:rPr>
              <w:t>备注</w:t>
            </w:r>
          </w:p>
        </w:tc>
        <w:tc>
          <w:tcPr>
            <w:tcW w:w="8750" w:type="dxa"/>
            <w:gridSpan w:val="2"/>
            <w:tcBorders>
              <w:top w:val="single" w:color="auto" w:sz="4" w:space="0"/>
              <w:left w:val="single" w:color="auto" w:sz="4" w:space="0"/>
              <w:bottom w:val="single" w:color="auto" w:sz="12" w:space="0"/>
              <w:right w:val="single" w:color="auto" w:sz="12" w:space="0"/>
            </w:tcBorders>
            <w:vAlign w:val="center"/>
          </w:tcPr>
          <w:p>
            <w:pPr>
              <w:widowControl/>
              <w:spacing w:line="312" w:lineRule="auto"/>
              <w:rPr>
                <w:rFonts w:ascii="宋体" w:hAnsi="宋体" w:cs="宋体"/>
                <w:sz w:val="24"/>
              </w:rPr>
            </w:pPr>
          </w:p>
        </w:tc>
      </w:tr>
    </w:tbl>
    <w:p>
      <w:pPr>
        <w:pStyle w:val="10"/>
        <w:spacing w:line="312" w:lineRule="auto"/>
        <w:ind w:firstLine="0" w:firstLineChars="0"/>
        <w:jc w:val="left"/>
        <w:outlineLvl w:val="0"/>
        <w:rPr>
          <w:rFonts w:ascii="宋体" w:hAnsi="宋体" w:eastAsiaTheme="minorEastAsia" w:cstheme="minorBidi"/>
          <w:b/>
          <w:sz w:val="24"/>
        </w:rPr>
      </w:pPr>
      <w:r>
        <w:rPr>
          <w:rFonts w:hint="eastAsia" w:ascii="宋体" w:hAnsi="宋体"/>
          <w:b/>
          <w:sz w:val="24"/>
        </w:rPr>
        <w:t>说明：投标文件中注明设备各部位材质及厚度、主要配件品牌及型号、设备重量、尺寸、功率等信息</w:t>
      </w:r>
    </w:p>
    <w:p>
      <w:pPr>
        <w:numPr>
          <w:ilvl w:val="0"/>
          <w:numId w:val="0"/>
        </w:numPr>
        <w:tabs>
          <w:tab w:val="clear" w:pos="360"/>
        </w:tabs>
        <w:autoSpaceDE w:val="0"/>
        <w:autoSpaceDN w:val="0"/>
        <w:adjustRightInd w:val="0"/>
        <w:spacing w:line="360" w:lineRule="auto"/>
        <w:ind w:leftChars="0"/>
        <w:jc w:val="left"/>
        <w:outlineLvl w:val="0"/>
        <w:rPr>
          <w:rFonts w:asciiTheme="minorEastAsia" w:hAnsiTheme="minorEastAsia" w:cstheme="minorEastAsia"/>
          <w:b/>
          <w:kern w:val="0"/>
          <w:sz w:val="24"/>
        </w:rPr>
      </w:pPr>
      <w:r>
        <w:rPr>
          <w:rFonts w:hint="eastAsia" w:asciiTheme="minorEastAsia" w:hAnsiTheme="minorEastAsia" w:cstheme="minorEastAsia"/>
          <w:b/>
          <w:kern w:val="0"/>
          <w:sz w:val="24"/>
          <w:lang w:val="en-US" w:eastAsia="zh-CN"/>
        </w:rPr>
        <w:t>9.</w:t>
      </w:r>
      <w:r>
        <w:rPr>
          <w:rFonts w:hint="eastAsia" w:asciiTheme="minorEastAsia" w:hAnsiTheme="minorEastAsia" w:cstheme="minorEastAsia"/>
          <w:b/>
          <w:kern w:val="0"/>
          <w:sz w:val="24"/>
        </w:rPr>
        <w:t>供应商对设备要求的确认</w:t>
      </w:r>
    </w:p>
    <w:p>
      <w:pPr>
        <w:widowControl/>
        <w:spacing w:line="312" w:lineRule="auto"/>
        <w:rPr>
          <w:rFonts w:ascii="宋体" w:hAnsi="宋体" w:cs="宋体"/>
          <w:sz w:val="24"/>
        </w:rPr>
      </w:pPr>
      <w:r>
        <w:rPr>
          <w:rFonts w:hint="eastAsia" w:ascii="宋体" w:hAnsi="宋体" w:cs="宋体"/>
          <w:sz w:val="24"/>
        </w:rPr>
        <w:t>供应商对URS中的项目要求条款予以确认，有偏离的做对应的详细说明。</w:t>
      </w:r>
    </w:p>
    <w:p>
      <w:pPr>
        <w:pStyle w:val="11"/>
        <w:widowControl/>
        <w:snapToGrid w:val="0"/>
        <w:spacing w:before="120" w:beforeLines="50" w:beforeAutospacing="0" w:after="120" w:afterLines="50" w:afterAutospacing="0" w:line="312" w:lineRule="auto"/>
        <w:ind w:left="357" w:firstLine="0" w:firstLineChars="0"/>
        <w:jc w:val="center"/>
        <w:rPr>
          <w:rFonts w:ascii="宋体" w:hAnsi="宋体" w:cs="宋体"/>
          <w:b/>
          <w:bCs/>
          <w:sz w:val="24"/>
          <w:szCs w:val="24"/>
        </w:rPr>
      </w:pPr>
      <w:r>
        <w:rPr>
          <w:rFonts w:hint="eastAsia" w:ascii="宋体" w:hAnsi="宋体" w:cs="宋体"/>
          <w:b/>
          <w:bCs/>
          <w:sz w:val="24"/>
          <w:szCs w:val="24"/>
        </w:rPr>
        <w:t>表1  URS偏</w:t>
      </w:r>
      <w:r>
        <w:rPr>
          <w:rFonts w:hint="eastAsia" w:ascii="宋体" w:hAnsi="宋体" w:cs="宋体"/>
          <w:b/>
          <w:sz w:val="24"/>
          <w:szCs w:val="24"/>
        </w:rPr>
        <w:t>离</w:t>
      </w:r>
      <w:r>
        <w:rPr>
          <w:rFonts w:hint="eastAsia" w:ascii="宋体" w:hAnsi="宋体" w:cs="宋体"/>
          <w:b/>
          <w:bCs/>
          <w:sz w:val="24"/>
          <w:szCs w:val="24"/>
        </w:rPr>
        <w:t>汇总表</w:t>
      </w:r>
    </w:p>
    <w:tbl>
      <w:tblPr>
        <w:tblStyle w:val="8"/>
        <w:tblW w:w="97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
        <w:gridCol w:w="1500"/>
        <w:gridCol w:w="3375"/>
        <w:gridCol w:w="4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91" w:type="dxa"/>
            <w:tcBorders>
              <w:top w:val="single" w:color="000000" w:sz="12" w:space="0"/>
              <w:left w:val="single" w:color="000000" w:sz="12"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b/>
                <w:bCs/>
                <w:sz w:val="24"/>
              </w:rPr>
            </w:pPr>
            <w:r>
              <w:rPr>
                <w:rFonts w:hint="eastAsia" w:ascii="宋体" w:hAnsi="宋体" w:cs="宋体"/>
                <w:b/>
                <w:bCs/>
                <w:sz w:val="24"/>
              </w:rPr>
              <w:t>序号</w:t>
            </w:r>
          </w:p>
        </w:tc>
        <w:tc>
          <w:tcPr>
            <w:tcW w:w="1500" w:type="dxa"/>
            <w:tcBorders>
              <w:top w:val="single" w:color="000000" w:sz="12"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b/>
                <w:bCs/>
                <w:sz w:val="24"/>
              </w:rPr>
            </w:pPr>
            <w:r>
              <w:rPr>
                <w:rFonts w:hint="eastAsia" w:ascii="宋体" w:hAnsi="宋体" w:cs="宋体"/>
                <w:b/>
                <w:bCs/>
                <w:sz w:val="24"/>
              </w:rPr>
              <w:t>URS编号</w:t>
            </w:r>
          </w:p>
        </w:tc>
        <w:tc>
          <w:tcPr>
            <w:tcW w:w="3375" w:type="dxa"/>
            <w:tcBorders>
              <w:top w:val="single" w:color="000000" w:sz="12"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b/>
                <w:bCs/>
                <w:sz w:val="24"/>
              </w:rPr>
            </w:pPr>
            <w:r>
              <w:rPr>
                <w:rFonts w:hint="eastAsia" w:ascii="宋体" w:hAnsi="宋体" w:cs="宋体"/>
                <w:b/>
                <w:bCs/>
                <w:sz w:val="24"/>
              </w:rPr>
              <w:t>偏离项</w:t>
            </w:r>
          </w:p>
        </w:tc>
        <w:tc>
          <w:tcPr>
            <w:tcW w:w="4020" w:type="dxa"/>
            <w:tcBorders>
              <w:top w:val="single" w:color="000000" w:sz="12" w:space="0"/>
              <w:left w:val="single" w:color="000000" w:sz="4" w:space="0"/>
              <w:bottom w:val="single" w:color="000000" w:sz="4" w:space="0"/>
              <w:right w:val="single" w:color="000000" w:sz="12" w:space="0"/>
            </w:tcBorders>
            <w:vAlign w:val="center"/>
          </w:tcPr>
          <w:p>
            <w:pPr>
              <w:widowControl/>
              <w:snapToGrid w:val="0"/>
              <w:spacing w:before="120" w:beforeLines="50" w:after="120" w:afterLines="50" w:line="312" w:lineRule="auto"/>
              <w:jc w:val="center"/>
              <w:rPr>
                <w:rFonts w:ascii="宋体" w:hAnsi="宋体" w:cs="宋体"/>
                <w:b/>
                <w:bCs/>
                <w:sz w:val="24"/>
              </w:rPr>
            </w:pPr>
            <w:r>
              <w:rPr>
                <w:rFonts w:hint="eastAsia" w:ascii="宋体" w:hAnsi="宋体" w:cs="宋体"/>
                <w:b/>
                <w:bCs/>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 w:hRule="atLeast"/>
          <w:jc w:val="center"/>
        </w:trPr>
        <w:tc>
          <w:tcPr>
            <w:tcW w:w="891" w:type="dxa"/>
            <w:tcBorders>
              <w:top w:val="single" w:color="000000" w:sz="4" w:space="0"/>
              <w:left w:val="single" w:color="000000" w:sz="12"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r>
              <w:rPr>
                <w:rFonts w:hint="eastAsia" w:ascii="宋体" w:hAnsi="宋体" w:cs="宋体"/>
                <w:sz w:val="24"/>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4020" w:type="dxa"/>
            <w:tcBorders>
              <w:top w:val="single" w:color="000000" w:sz="4" w:space="0"/>
              <w:left w:val="single" w:color="000000" w:sz="4" w:space="0"/>
              <w:bottom w:val="single" w:color="000000" w:sz="4" w:space="0"/>
              <w:right w:val="single" w:color="000000" w:sz="12" w:space="0"/>
            </w:tcBorders>
            <w:vAlign w:val="center"/>
          </w:tcPr>
          <w:p>
            <w:pPr>
              <w:widowControl/>
              <w:snapToGrid w:val="0"/>
              <w:spacing w:before="120" w:beforeLines="50" w:after="120" w:afterLines="50" w:line="312"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91" w:type="dxa"/>
            <w:tcBorders>
              <w:top w:val="single" w:color="000000" w:sz="4" w:space="0"/>
              <w:left w:val="single" w:color="000000" w:sz="12"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r>
              <w:rPr>
                <w:rFonts w:hint="eastAsia" w:ascii="宋体" w:hAnsi="宋体" w:cs="宋体"/>
                <w:sz w:val="24"/>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4020" w:type="dxa"/>
            <w:tcBorders>
              <w:top w:val="single" w:color="000000" w:sz="4" w:space="0"/>
              <w:left w:val="single" w:color="000000" w:sz="4" w:space="0"/>
              <w:bottom w:val="single" w:color="000000" w:sz="4" w:space="0"/>
              <w:right w:val="single" w:color="000000" w:sz="12" w:space="0"/>
            </w:tcBorders>
            <w:vAlign w:val="center"/>
          </w:tcPr>
          <w:p>
            <w:pPr>
              <w:widowControl/>
              <w:snapToGrid w:val="0"/>
              <w:spacing w:before="120" w:beforeLines="50" w:after="120" w:afterLines="50" w:line="312"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91" w:type="dxa"/>
            <w:tcBorders>
              <w:top w:val="single" w:color="000000" w:sz="4" w:space="0"/>
              <w:left w:val="single" w:color="000000" w:sz="12"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4020" w:type="dxa"/>
            <w:tcBorders>
              <w:top w:val="single" w:color="000000" w:sz="4" w:space="0"/>
              <w:left w:val="single" w:color="000000" w:sz="4" w:space="0"/>
              <w:bottom w:val="single" w:color="000000" w:sz="4" w:space="0"/>
              <w:right w:val="single" w:color="000000" w:sz="12" w:space="0"/>
            </w:tcBorders>
            <w:vAlign w:val="center"/>
          </w:tcPr>
          <w:p>
            <w:pPr>
              <w:widowControl/>
              <w:snapToGrid w:val="0"/>
              <w:spacing w:before="120" w:beforeLines="50" w:after="120" w:afterLines="50" w:line="312"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91" w:type="dxa"/>
            <w:tcBorders>
              <w:top w:val="single" w:color="000000" w:sz="4" w:space="0"/>
              <w:left w:val="single" w:color="000000" w:sz="12"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4020" w:type="dxa"/>
            <w:tcBorders>
              <w:top w:val="single" w:color="000000" w:sz="4" w:space="0"/>
              <w:left w:val="single" w:color="000000" w:sz="4" w:space="0"/>
              <w:bottom w:val="single" w:color="000000" w:sz="4" w:space="0"/>
              <w:right w:val="single" w:color="000000" w:sz="12" w:space="0"/>
            </w:tcBorders>
            <w:vAlign w:val="center"/>
          </w:tcPr>
          <w:p>
            <w:pPr>
              <w:widowControl/>
              <w:snapToGrid w:val="0"/>
              <w:spacing w:before="120" w:beforeLines="50" w:after="120" w:afterLines="50" w:line="312"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91" w:type="dxa"/>
            <w:tcBorders>
              <w:top w:val="single" w:color="000000" w:sz="4" w:space="0"/>
              <w:left w:val="single" w:color="000000" w:sz="12"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4020" w:type="dxa"/>
            <w:tcBorders>
              <w:top w:val="single" w:color="000000" w:sz="4" w:space="0"/>
              <w:left w:val="single" w:color="000000" w:sz="4" w:space="0"/>
              <w:bottom w:val="single" w:color="000000" w:sz="4" w:space="0"/>
              <w:right w:val="single" w:color="000000" w:sz="12" w:space="0"/>
            </w:tcBorders>
            <w:vAlign w:val="center"/>
          </w:tcPr>
          <w:p>
            <w:pPr>
              <w:widowControl/>
              <w:snapToGrid w:val="0"/>
              <w:spacing w:before="120" w:beforeLines="50" w:after="120" w:afterLines="50" w:line="312"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91" w:type="dxa"/>
            <w:tcBorders>
              <w:top w:val="single" w:color="000000" w:sz="4" w:space="0"/>
              <w:left w:val="single" w:color="000000" w:sz="12" w:space="0"/>
              <w:bottom w:val="single" w:color="000000" w:sz="12"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1500" w:type="dxa"/>
            <w:tcBorders>
              <w:top w:val="single" w:color="000000" w:sz="4" w:space="0"/>
              <w:left w:val="single" w:color="000000" w:sz="4" w:space="0"/>
              <w:bottom w:val="single" w:color="000000" w:sz="12"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3375" w:type="dxa"/>
            <w:tcBorders>
              <w:top w:val="single" w:color="000000" w:sz="4" w:space="0"/>
              <w:left w:val="single" w:color="000000" w:sz="4" w:space="0"/>
              <w:bottom w:val="single" w:color="000000" w:sz="12" w:space="0"/>
              <w:right w:val="single" w:color="000000" w:sz="4" w:space="0"/>
            </w:tcBorders>
            <w:vAlign w:val="center"/>
          </w:tcPr>
          <w:p>
            <w:pPr>
              <w:widowControl/>
              <w:snapToGrid w:val="0"/>
              <w:spacing w:before="120" w:beforeLines="50" w:after="120" w:afterLines="50" w:line="312" w:lineRule="auto"/>
              <w:jc w:val="center"/>
              <w:rPr>
                <w:rFonts w:ascii="宋体" w:hAnsi="宋体" w:cs="宋体"/>
                <w:sz w:val="24"/>
              </w:rPr>
            </w:pPr>
          </w:p>
        </w:tc>
        <w:tc>
          <w:tcPr>
            <w:tcW w:w="4020" w:type="dxa"/>
            <w:tcBorders>
              <w:top w:val="single" w:color="000000" w:sz="4" w:space="0"/>
              <w:left w:val="single" w:color="000000" w:sz="4" w:space="0"/>
              <w:bottom w:val="single" w:color="000000" w:sz="12" w:space="0"/>
              <w:right w:val="single" w:color="000000" w:sz="12" w:space="0"/>
            </w:tcBorders>
            <w:vAlign w:val="center"/>
          </w:tcPr>
          <w:p>
            <w:pPr>
              <w:widowControl/>
              <w:snapToGrid w:val="0"/>
              <w:spacing w:before="120" w:beforeLines="50" w:after="120" w:afterLines="50" w:line="312" w:lineRule="auto"/>
              <w:jc w:val="center"/>
              <w:rPr>
                <w:rFonts w:ascii="宋体" w:hAnsi="宋体" w:cs="宋体"/>
                <w:sz w:val="24"/>
              </w:rPr>
            </w:pPr>
          </w:p>
        </w:tc>
      </w:tr>
    </w:tbl>
    <w:p>
      <w:pPr/>
    </w:p>
    <w:p>
      <w:pPr/>
    </w:p>
    <w:bookmarkEnd w:id="8"/>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jc w:val="both"/>
    </w:pPr>
    <w:r>
      <w:rPr>
        <w:rFonts w:hint="eastAsia"/>
      </w:rPr>
      <w:t>https://www.ahgae.com/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8"/>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9"/>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439" w:type="dxa"/>
          <w:tcBorders>
            <w:top w:val="single" w:color="auto" w:sz="4" w:space="0"/>
            <w:left w:val="single" w:color="auto" w:sz="4" w:space="0"/>
            <w:bottom w:val="single" w:color="auto" w:sz="4" w:space="0"/>
            <w:right w:val="single" w:color="auto" w:sz="4" w:space="0"/>
          </w:tcBorders>
          <w:vAlign w:val="center"/>
        </w:tcPr>
        <w:p>
          <w:pPr>
            <w:spacing w:line="320" w:lineRule="exact"/>
            <w:ind w:right="360"/>
            <w:jc w:val="center"/>
            <w:textAlignment w:val="baseline"/>
            <w:rPr>
              <w:rFonts w:hint="eastAsia" w:ascii="Arial" w:hAnsi="Arial" w:eastAsia="宋体"/>
              <w:sz w:val="18"/>
              <w:lang w:val="en-GB" w:eastAsia="zh-CN"/>
            </w:rPr>
          </w:pPr>
          <w:r>
            <w:rPr>
              <w:rFonts w:hint="eastAsia"/>
              <w:color w:val="000000"/>
              <w:spacing w:val="-16"/>
              <w:sz w:val="30"/>
              <w:lang w:val="en-US" w:eastAsia="zh-CN"/>
            </w:rPr>
            <w:t>南京佳顿自动化设备有限公司</w:t>
          </w:r>
        </w:p>
      </w:tc>
      <w:tc>
        <w:tcPr>
          <w:tcW w:w="2318"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Arial" w:hAnsi="Arial"/>
              <w:sz w:val="18"/>
              <w:lang w:val="en-GB" w:eastAsia="de-DE"/>
            </w:rPr>
          </w:pPr>
          <w:r>
            <w:rPr>
              <w:rFonts w:hint="eastAsia"/>
              <w:sz w:val="18"/>
              <w:lang w:val="de-DE"/>
            </w:rPr>
            <w:t>项目编号：</w:t>
          </w:r>
        </w:p>
        <w:p>
          <w:pPr>
            <w:spacing w:line="320" w:lineRule="exact"/>
            <w:ind w:firstLine="810" w:firstLineChars="450"/>
            <w:textAlignment w:val="baseline"/>
            <w:rPr>
              <w:rFonts w:ascii="Arial" w:hAnsi="Arial"/>
              <w:sz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39" w:type="dxa"/>
          <w:tcBorders>
            <w:top w:val="single" w:color="auto" w:sz="4" w:space="0"/>
            <w:left w:val="single" w:color="auto" w:sz="4" w:space="0"/>
            <w:bottom w:val="single" w:color="auto" w:sz="4" w:space="0"/>
            <w:right w:val="single" w:color="auto" w:sz="4" w:space="0"/>
          </w:tcBorders>
          <w:vAlign w:val="center"/>
        </w:tcPr>
        <w:p>
          <w:pPr>
            <w:spacing w:line="320" w:lineRule="exact"/>
            <w:ind w:right="360"/>
            <w:jc w:val="center"/>
            <w:rPr>
              <w:rFonts w:ascii="Arial" w:hAnsi="Arial"/>
              <w:b/>
              <w:sz w:val="24"/>
              <w:lang w:val="en-GB"/>
            </w:rPr>
          </w:pPr>
          <w:r>
            <w:rPr>
              <w:rFonts w:hint="eastAsia"/>
              <w:b/>
              <w:sz w:val="24"/>
              <w:lang w:val="en-US" w:eastAsia="zh-CN"/>
            </w:rPr>
            <w:t>1m³配料罐</w:t>
          </w:r>
          <w:r>
            <w:rPr>
              <w:rFonts w:hint="eastAsia"/>
              <w:b/>
              <w:sz w:val="24"/>
            </w:rPr>
            <w:t>用户需求</w:t>
          </w:r>
        </w:p>
      </w:tc>
      <w:tc>
        <w:tcPr>
          <w:tcW w:w="2318" w:type="dxa"/>
          <w:tcBorders>
            <w:top w:val="single" w:color="auto" w:sz="4" w:space="0"/>
            <w:left w:val="single" w:color="auto" w:sz="4" w:space="0"/>
            <w:bottom w:val="single" w:color="auto" w:sz="4" w:space="0"/>
            <w:right w:val="single" w:color="auto" w:sz="4" w:space="0"/>
          </w:tcBorders>
          <w:vAlign w:val="center"/>
        </w:tcPr>
        <w:p>
          <w:pPr>
            <w:spacing w:line="320" w:lineRule="exact"/>
            <w:ind w:right="360"/>
            <w:jc w:val="center"/>
            <w:rPr>
              <w:rFonts w:hint="default" w:eastAsia="宋体"/>
              <w:szCs w:val="32"/>
              <w:lang w:val="en-US" w:eastAsia="zh-CN"/>
            </w:rPr>
          </w:pPr>
          <w:r>
            <w:t xml:space="preserve">Page </w:t>
          </w:r>
          <w:r>
            <w:rPr>
              <w:sz w:val="18"/>
            </w:rPr>
            <w:fldChar w:fldCharType="begin"/>
          </w:r>
          <w:r>
            <w:rPr>
              <w:rStyle w:val="7"/>
            </w:rPr>
            <w:instrText xml:space="preserve"> PAGE </w:instrText>
          </w:r>
          <w:r>
            <w:rPr>
              <w:sz w:val="18"/>
            </w:rPr>
            <w:fldChar w:fldCharType="separate"/>
          </w:r>
          <w:r>
            <w:rPr>
              <w:rStyle w:val="7"/>
            </w:rPr>
            <w:t>13</w:t>
          </w:r>
          <w:r>
            <w:rPr>
              <w:sz w:val="18"/>
            </w:rPr>
            <w:fldChar w:fldCharType="end"/>
          </w:r>
          <w:r>
            <w:rPr>
              <w:sz w:val="18"/>
            </w:rPr>
            <w:t xml:space="preserve"> </w:t>
          </w:r>
          <w:r>
            <w:t xml:space="preserve">of </w:t>
          </w:r>
          <w:r>
            <w:rPr>
              <w:rFonts w:hint="eastAsia"/>
              <w:lang w:val="en-US" w:eastAsia="zh-CN"/>
            </w:rPr>
            <w:t>12</w:t>
          </w:r>
        </w:p>
        <w:p>
          <w:pPr>
            <w:spacing w:line="320" w:lineRule="exact"/>
            <w:ind w:right="360"/>
            <w:jc w:val="center"/>
            <w:rPr>
              <w:rFonts w:hint="default"/>
              <w:szCs w:val="32"/>
              <w:lang w:val="en-US" w:eastAsia="zh-CN"/>
            </w:rPr>
          </w:pPr>
        </w:p>
      </w:tc>
    </w:tr>
  </w:tbl>
  <w:p>
    <w:pPr>
      <w:pStyle w:val="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PowerPlusWaterMarkObject8" o:spid="_x0000_s4098" o:spt="136" type="#_x0000_t136" style="position:absolute;left:0pt;height:38.75pt;width:620.6pt;mso-position-horizontal:center;mso-position-horizontal-relative:margin;mso-position-vertical:center;mso-position-vertical-relative:margin;rotation:20643840f;z-index:-251657216;mso-width-relative:page;mso-height-relative:page;" fillcolor="#FF0000" filled="t" stroked="f" coordsize="21600,21600" o:allowincell="f">
          <v:path/>
          <v:fill on="t" opacity="32768f" focussize="0,0"/>
          <v:stroke on="f"/>
          <v:imagedata o:title=""/>
          <o:lock v:ext="edit" text="f"/>
          <v:textpath on="t" fitshape="t" fitpath="t" trim="t" xscale="f" string="仅供参考，禁止复制Reference Only" style="font-family:Arial;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pict>
        <v:shape id="PowerPlusWaterMarkObject7" o:spid="_x0000_s4097" o:spt="136" type="#_x0000_t136" style="position:absolute;left:0pt;height:38.75pt;width:620.6pt;mso-position-horizontal:center;mso-position-horizontal-relative:margin;mso-position-vertical:center;mso-position-vertical-relative:margin;rotation:20643840f;z-index:-251658240;mso-width-relative:page;mso-height-relative:page;" fillcolor="#FF0000" filled="t" stroked="f" coordsize="21600,21600" o:allowincell="f">
          <v:path/>
          <v:fill on="t" opacity="32768f" focussize="0,0"/>
          <v:stroke on="f"/>
          <v:imagedata o:title=""/>
          <o:lock v:ext="edit" text="f"/>
          <v:textpath on="t" fitshape="t" fitpath="t" trim="t" xscale="f" string="仅供参考，禁止复制Reference Only" style="font-family:Arial;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02483454">
    <w:nsid w:val="47AC70FE"/>
    <w:multiLevelType w:val="singleLevel"/>
    <w:tmpl w:val="47AC70FE"/>
    <w:lvl w:ilvl="0" w:tentative="1">
      <w:start w:val="1"/>
      <w:numFmt w:val="decimal"/>
      <w:lvlText w:val="%1)"/>
      <w:lvlJc w:val="left"/>
      <w:pPr>
        <w:ind w:left="425" w:hanging="425"/>
      </w:pPr>
      <w:rPr>
        <w:rFonts w:hint="default"/>
      </w:rPr>
    </w:lvl>
  </w:abstractNum>
  <w:abstractNum w:abstractNumId="1710391972">
    <w:nsid w:val="65F282A4"/>
    <w:multiLevelType w:val="multilevel"/>
    <w:tmpl w:val="65F282A4"/>
    <w:lvl w:ilvl="0" w:tentative="1">
      <w:start w:val="1"/>
      <w:numFmt w:val="decimal"/>
      <w:lvlText w:val="%1."/>
      <w:lvlJc w:val="left"/>
      <w:pPr>
        <w:ind w:left="425" w:hanging="425"/>
      </w:pPr>
      <w:rPr>
        <w:rFonts w:hint="default"/>
      </w:rPr>
    </w:lvl>
    <w:lvl w:ilvl="1" w:tentative="1">
      <w:start w:val="1"/>
      <w:numFmt w:val="decimal"/>
      <w:lvlText w:val="%1.%2."/>
      <w:lvlJc w:val="left"/>
      <w:pPr>
        <w:ind w:left="567" w:hanging="567"/>
      </w:pPr>
      <w:rPr>
        <w:rFonts w:hint="default"/>
      </w:rPr>
    </w:lvl>
    <w:lvl w:ilvl="2" w:tentative="1">
      <w:start w:val="1"/>
      <w:numFmt w:val="decimal"/>
      <w:lvlText w:val="%1.%2.%3."/>
      <w:lvlJc w:val="left"/>
      <w:pPr>
        <w:ind w:left="709" w:hanging="709"/>
      </w:pPr>
      <w:rPr>
        <w:rFonts w:hint="default"/>
      </w:rPr>
    </w:lvl>
    <w:lvl w:ilvl="3" w:tentative="1">
      <w:start w:val="1"/>
      <w:numFmt w:val="decimal"/>
      <w:lvlText w:val="%1.%2.%3.%4."/>
      <w:lvlJc w:val="left"/>
      <w:pPr>
        <w:ind w:left="850" w:hanging="850"/>
      </w:pPr>
      <w:rPr>
        <w:rFonts w:hint="default"/>
      </w:rPr>
    </w:lvl>
    <w:lvl w:ilvl="4" w:tentative="1">
      <w:start w:val="1"/>
      <w:numFmt w:val="decimal"/>
      <w:lvlText w:val="%1.%2.%3.%4.%5."/>
      <w:lvlJc w:val="left"/>
      <w:pPr>
        <w:ind w:left="991" w:hanging="991"/>
      </w:pPr>
      <w:rPr>
        <w:rFonts w:hint="default"/>
      </w:rPr>
    </w:lvl>
    <w:lvl w:ilvl="5" w:tentative="1">
      <w:start w:val="1"/>
      <w:numFmt w:val="decimal"/>
      <w:lvlText w:val="%1.%2.%3.%4.%5.%6."/>
      <w:lvlJc w:val="left"/>
      <w:pPr>
        <w:ind w:left="1134" w:hanging="1134"/>
      </w:pPr>
      <w:rPr>
        <w:rFonts w:hint="default"/>
      </w:rPr>
    </w:lvl>
    <w:lvl w:ilvl="6" w:tentative="1">
      <w:start w:val="1"/>
      <w:numFmt w:val="decimal"/>
      <w:lvlText w:val="%1.%2.%3.%4.%5.%6.%7."/>
      <w:lvlJc w:val="left"/>
      <w:pPr>
        <w:ind w:left="1275" w:hanging="1275"/>
      </w:pPr>
      <w:rPr>
        <w:rFonts w:hint="default"/>
      </w:rPr>
    </w:lvl>
    <w:lvl w:ilvl="7" w:tentative="1">
      <w:start w:val="1"/>
      <w:numFmt w:val="decimal"/>
      <w:lvlText w:val="%1.%2.%3.%4.%5.%6.%7.%8."/>
      <w:lvlJc w:val="left"/>
      <w:pPr>
        <w:ind w:left="1418" w:hanging="1418"/>
      </w:pPr>
      <w:rPr>
        <w:rFonts w:hint="default"/>
      </w:rPr>
    </w:lvl>
    <w:lvl w:ilvl="8" w:tentative="1">
      <w:start w:val="1"/>
      <w:numFmt w:val="decimal"/>
      <w:lvlText w:val="%1.%2.%3.%4.%5.%6.%7.%8.%9."/>
      <w:lvlJc w:val="left"/>
      <w:pPr>
        <w:ind w:left="1558" w:hanging="1558"/>
      </w:pPr>
      <w:rPr>
        <w:rFonts w:hint="default"/>
      </w:rPr>
    </w:lvl>
  </w:abstractNum>
  <w:abstractNum w:abstractNumId="2157990268">
    <w:nsid w:val="80A0517C"/>
    <w:multiLevelType w:val="singleLevel"/>
    <w:tmpl w:val="80A0517C"/>
    <w:lvl w:ilvl="0" w:tentative="1">
      <w:start w:val="1"/>
      <w:numFmt w:val="decimal"/>
      <w:lvlText w:val="%1)"/>
      <w:lvlJc w:val="left"/>
      <w:pPr>
        <w:ind w:left="425" w:hanging="425"/>
      </w:pPr>
      <w:rPr>
        <w:rFonts w:hint="default"/>
      </w:rPr>
    </w:lvl>
  </w:abstractNum>
  <w:abstractNum w:abstractNumId="1307541341">
    <w:nsid w:val="4DEF7F5D"/>
    <w:multiLevelType w:val="multilevel"/>
    <w:tmpl w:val="4DEF7F5D"/>
    <w:lvl w:ilvl="0" w:tentative="1">
      <w:start w:val="1"/>
      <w:numFmt w:val="none"/>
      <w:lvlText w:val="6"/>
      <w:lvlJc w:val="left"/>
      <w:pPr>
        <w:tabs>
          <w:tab w:val="left" w:pos="360"/>
        </w:tabs>
        <w:ind w:left="360" w:hanging="360"/>
      </w:pPr>
      <w:rPr>
        <w:rFonts w:hint="default"/>
        <w:sz w:val="24"/>
        <w:u w:val="none"/>
      </w:rPr>
    </w:lvl>
    <w:lvl w:ilvl="1" w:tentative="1">
      <w:start w:val="0"/>
      <w:numFmt w:val="none"/>
      <w:lvlText w:val=""/>
      <w:lvlJc w:val="left"/>
      <w:pPr>
        <w:tabs>
          <w:tab w:val="left" w:pos="360"/>
        </w:tabs>
      </w:pPr>
    </w:lvl>
    <w:lvl w:ilvl="2" w:tentative="1">
      <w:start w:val="0"/>
      <w:numFmt w:val="none"/>
      <w:lvlText w:val=""/>
      <w:lvlJc w:val="left"/>
      <w:pPr>
        <w:tabs>
          <w:tab w:val="left" w:pos="360"/>
        </w:tabs>
      </w:pPr>
    </w:lvl>
    <w:lvl w:ilvl="3" w:tentative="1">
      <w:start w:val="0"/>
      <w:numFmt w:val="none"/>
      <w:lvlText w:val=""/>
      <w:lvlJc w:val="left"/>
      <w:pPr>
        <w:tabs>
          <w:tab w:val="left" w:pos="360"/>
        </w:tabs>
      </w:pPr>
    </w:lvl>
    <w:lvl w:ilvl="4" w:tentative="1">
      <w:start w:val="0"/>
      <w:numFmt w:val="none"/>
      <w:lvlText w:val=""/>
      <w:lvlJc w:val="left"/>
      <w:pPr>
        <w:tabs>
          <w:tab w:val="left" w:pos="360"/>
        </w:tabs>
      </w:pPr>
    </w:lvl>
    <w:lvl w:ilvl="5" w:tentative="1">
      <w:start w:val="0"/>
      <w:numFmt w:val="none"/>
      <w:lvlText w:val=""/>
      <w:lvlJc w:val="left"/>
      <w:pPr>
        <w:tabs>
          <w:tab w:val="left" w:pos="360"/>
        </w:tabs>
      </w:pPr>
    </w:lvl>
    <w:lvl w:ilvl="6" w:tentative="1">
      <w:start w:val="0"/>
      <w:numFmt w:val="none"/>
      <w:lvlText w:val=""/>
      <w:lvlJc w:val="left"/>
      <w:pPr>
        <w:tabs>
          <w:tab w:val="left" w:pos="360"/>
        </w:tabs>
      </w:pPr>
    </w:lvl>
    <w:lvl w:ilvl="7" w:tentative="1">
      <w:start w:val="0"/>
      <w:numFmt w:val="none"/>
      <w:lvlText w:val=""/>
      <w:lvlJc w:val="left"/>
      <w:pPr>
        <w:tabs>
          <w:tab w:val="left" w:pos="360"/>
        </w:tabs>
      </w:pPr>
    </w:lvl>
    <w:lvl w:ilvl="8" w:tentative="1">
      <w:start w:val="0"/>
      <w:numFmt w:val="none"/>
      <w:lvlText w:val=""/>
      <w:lvlJc w:val="left"/>
      <w:pPr>
        <w:tabs>
          <w:tab w:val="left" w:pos="360"/>
        </w:tabs>
      </w:pPr>
    </w:lvl>
  </w:abstractNum>
  <w:num w:numId="1">
    <w:abstractNumId w:val="1307541341"/>
  </w:num>
  <w:num w:numId="2">
    <w:abstractNumId w:val="1710391972"/>
    <w:lvlOverride w:ilvl="0">
      <w:startOverride w:val="1"/>
    </w:lvlOverride>
  </w:num>
  <w:num w:numId="3">
    <w:abstractNumId w:val="1710391972"/>
    <w:lvlOverride w:ilvl="1">
      <w:startOverride w:val="1"/>
    </w:lvlOverride>
  </w:num>
  <w:num w:numId="4">
    <w:abstractNumId w:val="2157990268"/>
  </w:num>
  <w:num w:numId="5">
    <w:abstractNumId w:val="12024834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E4A6B"/>
    <w:rsid w:val="00115B5B"/>
    <w:rsid w:val="023043D9"/>
    <w:rsid w:val="11450913"/>
    <w:rsid w:val="118A37EA"/>
    <w:rsid w:val="12140F99"/>
    <w:rsid w:val="1C002723"/>
    <w:rsid w:val="217D1FA1"/>
    <w:rsid w:val="21F85809"/>
    <w:rsid w:val="224B677D"/>
    <w:rsid w:val="22553C3B"/>
    <w:rsid w:val="22F744E6"/>
    <w:rsid w:val="235250A9"/>
    <w:rsid w:val="23A600DE"/>
    <w:rsid w:val="25F62309"/>
    <w:rsid w:val="282A57C7"/>
    <w:rsid w:val="28C45A87"/>
    <w:rsid w:val="2A120368"/>
    <w:rsid w:val="2D93752D"/>
    <w:rsid w:val="2F423354"/>
    <w:rsid w:val="2F755811"/>
    <w:rsid w:val="30902152"/>
    <w:rsid w:val="309E6EB1"/>
    <w:rsid w:val="317B526F"/>
    <w:rsid w:val="3188232F"/>
    <w:rsid w:val="43312144"/>
    <w:rsid w:val="439113E7"/>
    <w:rsid w:val="45535D18"/>
    <w:rsid w:val="4F144D32"/>
    <w:rsid w:val="4FA3791F"/>
    <w:rsid w:val="562B4F35"/>
    <w:rsid w:val="59D7775E"/>
    <w:rsid w:val="5D240A84"/>
    <w:rsid w:val="5EC03216"/>
    <w:rsid w:val="5F2436EA"/>
    <w:rsid w:val="60585721"/>
    <w:rsid w:val="61040B21"/>
    <w:rsid w:val="622379E0"/>
    <w:rsid w:val="633140A5"/>
    <w:rsid w:val="64315B4A"/>
    <w:rsid w:val="66594E25"/>
    <w:rsid w:val="683B0F41"/>
    <w:rsid w:val="6BFE767D"/>
    <w:rsid w:val="729528AC"/>
    <w:rsid w:val="734A2138"/>
    <w:rsid w:val="7BE34BE7"/>
    <w:rsid w:val="7D2E4A6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keepNext/>
      <w:keepLines/>
      <w:tabs>
        <w:tab w:val="left" w:pos="840"/>
      </w:tabs>
      <w:spacing w:before="120" w:after="120" w:line="360" w:lineRule="auto"/>
      <w:ind w:left="840" w:hanging="420"/>
      <w:outlineLvl w:val="0"/>
    </w:pPr>
    <w:rPr>
      <w:rFonts w:ascii="Arial" w:hAnsi="Arial"/>
      <w:b/>
      <w:bCs/>
      <w:kern w:val="44"/>
      <w:sz w:val="24"/>
    </w:rPr>
  </w:style>
  <w:style w:type="paragraph" w:styleId="3">
    <w:name w:val="heading 2"/>
    <w:basedOn w:val="1"/>
    <w:next w:val="1"/>
    <w:qFormat/>
    <w:uiPriority w:val="1"/>
    <w:pPr>
      <w:keepNext/>
      <w:keepLines/>
      <w:tabs>
        <w:tab w:val="left" w:pos="960"/>
      </w:tabs>
      <w:ind w:left="1243" w:hanging="283"/>
      <w:outlineLvl w:val="1"/>
    </w:pPr>
    <w:rPr>
      <w:rFonts w:ascii="Arial" w:hAnsi="Arial" w:eastAsia="Arial"/>
      <w:b/>
      <w:bCs/>
      <w:szCs w:val="21"/>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Titel2"/>
    <w:basedOn w:val="1"/>
    <w:qFormat/>
    <w:uiPriority w:val="0"/>
    <w:pPr>
      <w:jc w:val="center"/>
    </w:pPr>
    <w:rPr>
      <w:rFonts w:cs="Arial"/>
      <w:snapToGrid w:val="0"/>
      <w:sz w:val="44"/>
      <w:szCs w:val="22"/>
      <w:lang w:val="en-GB" w:eastAsia="de-DE"/>
    </w:rPr>
  </w:style>
  <w:style w:type="paragraph" w:customStyle="1" w:styleId="10">
    <w:name w:val="列出段落1"/>
    <w:basedOn w:val="1"/>
    <w:qFormat/>
    <w:uiPriority w:val="34"/>
    <w:pPr>
      <w:ind w:firstLine="420" w:firstLineChars="200"/>
    </w:pPr>
    <w:rPr>
      <w:rFonts w:ascii="Calibri" w:hAnsi="Calibri" w:cs="黑体"/>
      <w:szCs w:val="22"/>
    </w:rPr>
  </w:style>
  <w:style w:type="paragraph" w:customStyle="1" w:styleId="11">
    <w:name w:val="列出段落2"/>
    <w:basedOn w:val="1"/>
    <w:qFormat/>
    <w:uiPriority w:val="0"/>
    <w:pPr>
      <w:spacing w:before="100" w:beforeAutospacing="1" w:after="100" w:afterAutospacing="1"/>
      <w:ind w:firstLine="420" w:firstLineChars="200"/>
    </w:pPr>
    <w:rPr>
      <w:rFonts w:ascii="Calibri" w:hAnsi="Calibri" w:cs="Calibri"/>
      <w:sz w:val="28"/>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2020-06-24T00:15:00Z</dcterms:created>
  <dc:creator>夕阳下的奔跑</dc:creator>
  <cp:lastModifiedBy>13913</cp:lastModifiedBy>
  <dcterms:modified xsi:type="dcterms:W3CDTF">2024-03-14T04:54:30Z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